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21" w:rsidRPr="00EE612A" w:rsidRDefault="00632C04" w:rsidP="00632C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Здоровье, здоровый образ жизни и физическая культура</w:t>
      </w:r>
    </w:p>
    <w:p w:rsidR="00136108" w:rsidRPr="00632C04" w:rsidRDefault="00136108" w:rsidP="00632C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 xml:space="preserve">Все учения Аристотеля говорят о том, что жизнь – это движение. А в чем состоит смысл этого движения? У каждого человека должен быть смысл жизни, то, ради чего стоит достойно жить, развиваться, к чему стремиться. Чем раньше придет осознание этого, тем удачнее и счастливее станет будущее. Все, что происходит вокруг нас, не возникло просто так </w:t>
      </w:r>
      <w:proofErr w:type="gramStart"/>
      <w:r w:rsidRPr="00632C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32C04">
        <w:rPr>
          <w:rFonts w:ascii="Times New Roman" w:hAnsi="Times New Roman" w:cs="Times New Roman"/>
          <w:sz w:val="24"/>
          <w:szCs w:val="24"/>
        </w:rPr>
        <w:t xml:space="preserve"> ниоткуда. Все, чего мы достигли или не достигли в своей жизни, является результатом движения или, наоборот, бездействия. Важно понимать, что движение может быть не только в виде какого-то физического действия, но также в виде духовного и умственного развития. От движения зависят все сферы жизни человека, начиная от карьеры и заканчивая духовным равновесием.</w:t>
      </w:r>
    </w:p>
    <w:p w:rsidR="00B66E19" w:rsidRPr="00632C04" w:rsidRDefault="00B66E19" w:rsidP="00632C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>"Организм без внешней среды, поддерживающей его существование, невозможен" - в этой мысли И.М. Сеченова заложено неразрывное единство человека и среды его обитания.</w:t>
      </w:r>
      <w:bookmarkStart w:id="0" w:name="_GoBack"/>
      <w:bookmarkEnd w:id="0"/>
    </w:p>
    <w:p w:rsidR="00B66E19" w:rsidRPr="00632C04" w:rsidRDefault="00B66E19" w:rsidP="00632C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>Каждый организм находится в многообразных взаимных связях с факторами окружающей среды, как абиотическими (геофизическими, геохимическими), так и биотическими (живыми организмами того же и других видов).</w:t>
      </w:r>
    </w:p>
    <w:p w:rsidR="00B66E19" w:rsidRPr="00632C04" w:rsidRDefault="00B66E19" w:rsidP="00632C0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>Под окружающей средой принято понимать целостную систему взаимосвязанных природных и антропогенных объектов и явлений, в которой протекает труд, быт и отдых людей. Это понятие включает в себя социальные, природные и искусственно создаваемые физические, химические и биологические факторы, то есть все то, что прямо или косвенно воздействует на жизнь, здоровье и деятельность человека.</w:t>
      </w:r>
    </w:p>
    <w:p w:rsidR="00B66E19" w:rsidRPr="00632C04" w:rsidRDefault="00B66E19" w:rsidP="00774D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 xml:space="preserve">Человек, как живая система, является составной частью биосферы. </w:t>
      </w:r>
      <w:proofErr w:type="gramStart"/>
      <w:r w:rsidRPr="00632C04">
        <w:rPr>
          <w:rFonts w:ascii="Times New Roman" w:hAnsi="Times New Roman" w:cs="Times New Roman"/>
          <w:sz w:val="24"/>
          <w:szCs w:val="24"/>
        </w:rPr>
        <w:t>Воздействие человека на биосферу связано не столько с его биологической, сколько с трудовой деятельностью.</w:t>
      </w:r>
      <w:proofErr w:type="gramEnd"/>
      <w:r w:rsidRPr="00632C04">
        <w:rPr>
          <w:rFonts w:ascii="Times New Roman" w:hAnsi="Times New Roman" w:cs="Times New Roman"/>
          <w:sz w:val="24"/>
          <w:szCs w:val="24"/>
        </w:rPr>
        <w:t xml:space="preserve"> Известно, что технические системы оказывают химическое и физическое воздействие на биосферу по следующим каналам:</w:t>
      </w:r>
    </w:p>
    <w:p w:rsidR="00B66E19" w:rsidRPr="00632C04" w:rsidRDefault="00774D86" w:rsidP="00632C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E19" w:rsidRPr="00632C04">
        <w:rPr>
          <w:rFonts w:ascii="Times New Roman" w:hAnsi="Times New Roman" w:cs="Times New Roman"/>
          <w:sz w:val="24"/>
          <w:szCs w:val="24"/>
        </w:rPr>
        <w:t>через атмосферу (использование и выделение различных газов нарушает естественный газообмен);</w:t>
      </w:r>
    </w:p>
    <w:p w:rsidR="00B66E19" w:rsidRPr="00632C04" w:rsidRDefault="00774D86" w:rsidP="00632C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E19" w:rsidRPr="00632C04">
        <w:rPr>
          <w:rFonts w:ascii="Times New Roman" w:hAnsi="Times New Roman" w:cs="Times New Roman"/>
          <w:sz w:val="24"/>
          <w:szCs w:val="24"/>
        </w:rPr>
        <w:t>через гидросферу (загрязнение химическими веществами и нефтью рек, морей и океанов);</w:t>
      </w:r>
    </w:p>
    <w:p w:rsidR="00B66E19" w:rsidRPr="00632C04" w:rsidRDefault="00B66E19" w:rsidP="00632C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>через литосферу (использование полезных ископаемых, загрязнение почв промышленными отходами и т. д.).</w:t>
      </w:r>
    </w:p>
    <w:p w:rsidR="00B66E19" w:rsidRPr="00632C04" w:rsidRDefault="00B66E19" w:rsidP="00774D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 xml:space="preserve">Очевидно, что результаты технической деятельности влияют </w:t>
      </w:r>
      <w:proofErr w:type="gramStart"/>
      <w:r w:rsidRPr="00632C0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32C04">
        <w:rPr>
          <w:rFonts w:ascii="Times New Roman" w:hAnsi="Times New Roman" w:cs="Times New Roman"/>
          <w:sz w:val="24"/>
          <w:szCs w:val="24"/>
        </w:rPr>
        <w:t xml:space="preserve"> параметры биосферы, которые обеспечивают возможность жизни на планете.</w:t>
      </w:r>
    </w:p>
    <w:p w:rsidR="00774D86" w:rsidRDefault="00E153CB" w:rsidP="00774D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 xml:space="preserve">В условиях развития технического прогресса с появлением компьютеров, смартфонов и прочих «девайсов», облегчающих труд и повседневную жизнь человека, физическая активность людей резко сократилась по сравнению даже с ближайшим прошлым десятилетием. Это ведёт к постепенному снижению функциональных способностей человека, ослаблению его скелетно-мышечного аппарата, изменениям в работе внутренних органов — изменениях, к сожалению, в худшую сторону. </w:t>
      </w:r>
    </w:p>
    <w:p w:rsidR="00774D86" w:rsidRDefault="00E153CB" w:rsidP="00774D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 xml:space="preserve">Недостаток движения и </w:t>
      </w:r>
      <w:proofErr w:type="spellStart"/>
      <w:r w:rsidRPr="00632C04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632C04">
        <w:rPr>
          <w:rFonts w:ascii="Times New Roman" w:hAnsi="Times New Roman" w:cs="Times New Roman"/>
          <w:sz w:val="24"/>
          <w:szCs w:val="24"/>
        </w:rPr>
        <w:t xml:space="preserve"> приводит к сбоям в работе всех систем (мышечной, сосудистой, сердечной, дыхательной) и организма в целом, способствуя возникновению различных заболеваний.</w:t>
      </w:r>
      <w:r w:rsidR="00B66E19" w:rsidRPr="0063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3CB" w:rsidRDefault="00B66E19" w:rsidP="00774D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C04">
        <w:rPr>
          <w:rFonts w:ascii="Times New Roman" w:hAnsi="Times New Roman" w:cs="Times New Roman"/>
          <w:sz w:val="24"/>
          <w:szCs w:val="24"/>
        </w:rPr>
        <w:t>Для поддержания полноценного ритма жизни можно и нужно вести здоровый образ жизни и систематически заниматься физической культурой и спортом.</w:t>
      </w:r>
    </w:p>
    <w:p w:rsidR="003F43EF" w:rsidRDefault="003F43EF" w:rsidP="00774D8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43EF" w:rsidRDefault="003F43EF" w:rsidP="003F43EF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EF">
        <w:rPr>
          <w:rFonts w:ascii="Times New Roman" w:hAnsi="Times New Roman" w:cs="Times New Roman"/>
          <w:b/>
          <w:sz w:val="24"/>
          <w:szCs w:val="24"/>
        </w:rPr>
        <w:t>ЗАДУМАТЬСЯ О ЗДОРОВЬЕ НАЦИИ ДОЛЖНЫ ВСЕ</w:t>
      </w:r>
    </w:p>
    <w:p w:rsidR="003F43EF" w:rsidRPr="003F43EF" w:rsidRDefault="003F43EF" w:rsidP="003F43EF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EF" w:rsidRPr="003F43EF" w:rsidRDefault="003F43EF" w:rsidP="003F43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EF">
        <w:rPr>
          <w:rFonts w:ascii="Times New Roman" w:hAnsi="Times New Roman" w:cs="Times New Roman"/>
          <w:sz w:val="24"/>
          <w:szCs w:val="24"/>
        </w:rPr>
        <w:t>Две трети граждан России умирают от неинфекционных заболеваний. Это — инфаркты-инсульты, диабет, рак, бронхо-легочные недуги. И приход всех этих бичей человечества можно смягчить, а то и вовсе предотвратить, соблюдая здоровый образ жизни. Основных факторов риска не так уж много — гипертония, курение, низкая физическая активность, ожирение. Конечно, есть еще генетика и судьба – но они пока еще не полностью в наших руках.</w:t>
      </w:r>
    </w:p>
    <w:p w:rsidR="003F43EF" w:rsidRPr="003F43EF" w:rsidRDefault="003F43EF" w:rsidP="003F43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EF">
        <w:rPr>
          <w:rFonts w:ascii="Times New Roman" w:hAnsi="Times New Roman" w:cs="Times New Roman"/>
          <w:sz w:val="24"/>
          <w:szCs w:val="24"/>
        </w:rPr>
        <w:t xml:space="preserve">Минздрав РФ поставил </w:t>
      </w:r>
      <w:proofErr w:type="gramStart"/>
      <w:r w:rsidRPr="003F43EF">
        <w:rPr>
          <w:rFonts w:ascii="Times New Roman" w:hAnsi="Times New Roman" w:cs="Times New Roman"/>
          <w:sz w:val="24"/>
          <w:szCs w:val="24"/>
        </w:rPr>
        <w:t>амбициозную</w:t>
      </w:r>
      <w:proofErr w:type="gramEnd"/>
      <w:r w:rsidRPr="003F43EF">
        <w:rPr>
          <w:rFonts w:ascii="Times New Roman" w:hAnsi="Times New Roman" w:cs="Times New Roman"/>
          <w:sz w:val="24"/>
          <w:szCs w:val="24"/>
        </w:rPr>
        <w:t xml:space="preserve"> задачу – снизить смертность от неинфекционных болезней к 2025 году на 25%. Выпущенный межведомственный документ «Стратегия </w:t>
      </w:r>
      <w:r w:rsidRPr="003F43EF">
        <w:rPr>
          <w:rFonts w:ascii="Times New Roman" w:hAnsi="Times New Roman" w:cs="Times New Roman"/>
          <w:sz w:val="24"/>
          <w:szCs w:val="24"/>
        </w:rPr>
        <w:lastRenderedPageBreak/>
        <w:t>формирования здорового образа жизни населения, профилактики и контроля неинфекционных заболеваний на период до 2025 года», представлен на утверждение в Госдуму.</w:t>
      </w:r>
    </w:p>
    <w:p w:rsidR="003F43EF" w:rsidRPr="003F43EF" w:rsidRDefault="003F43EF" w:rsidP="003F43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EF">
        <w:rPr>
          <w:rFonts w:ascii="Times New Roman" w:hAnsi="Times New Roman" w:cs="Times New Roman"/>
          <w:sz w:val="24"/>
          <w:szCs w:val="24"/>
        </w:rPr>
        <w:t>В чем ее, «Стратегии», новаторство? Пожалуй, впервые на законодательном уровне проблему предлагается решать всем миром, всеми государственными «ведомствами». Документ включает четыре направления: пропаганда здорового образа жизни, выявление людей с факторами риска, наблюдение за теми, кто находится в пограничном состоянии, и лечение.</w:t>
      </w:r>
    </w:p>
    <w:p w:rsidR="003F43EF" w:rsidRPr="003F43EF" w:rsidRDefault="003F43EF" w:rsidP="003F43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EF">
        <w:rPr>
          <w:rFonts w:ascii="Times New Roman" w:hAnsi="Times New Roman" w:cs="Times New Roman"/>
          <w:sz w:val="24"/>
          <w:szCs w:val="24"/>
        </w:rPr>
        <w:t xml:space="preserve">Причем, на первый пункт создатели «Стратегии» возлагают самые большие надежды!  </w:t>
      </w:r>
    </w:p>
    <w:p w:rsidR="003F43EF" w:rsidRPr="003F43EF" w:rsidRDefault="003F43EF" w:rsidP="003F43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EF">
        <w:rPr>
          <w:rFonts w:ascii="Times New Roman" w:hAnsi="Times New Roman" w:cs="Times New Roman"/>
          <w:sz w:val="24"/>
          <w:szCs w:val="24"/>
        </w:rPr>
        <w:t xml:space="preserve">Что необходимо, чтобы индивидуум осознал пользу здорового образа жизни? Мотивация, положительный пример. Здесь, по замыслу, на помощь должны прийти СМИ и деятели культуры. Министерству образования и науки РФ  предлагается озаботиться о пропагандистских плакатах, о правильном и сбалансированном питании.  </w:t>
      </w:r>
    </w:p>
    <w:p w:rsidR="003F43EF" w:rsidRPr="003F43EF" w:rsidRDefault="003F43EF" w:rsidP="003F43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EF">
        <w:rPr>
          <w:rFonts w:ascii="Times New Roman" w:hAnsi="Times New Roman" w:cs="Times New Roman"/>
          <w:sz w:val="24"/>
          <w:szCs w:val="24"/>
        </w:rPr>
        <w:t xml:space="preserve">К претворению в жизнь «Стратегии» собираются подключить различные общественные и другие организации. </w:t>
      </w:r>
    </w:p>
    <w:p w:rsidR="003F43EF" w:rsidRPr="00632C04" w:rsidRDefault="003F43EF" w:rsidP="003F43E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3EF">
        <w:rPr>
          <w:rFonts w:ascii="Times New Roman" w:hAnsi="Times New Roman" w:cs="Times New Roman"/>
          <w:sz w:val="24"/>
          <w:szCs w:val="24"/>
        </w:rPr>
        <w:t>«Очень надеемся, что совместными усилиями всех неравнодушных граждан, поставленная цель – добиться снижения смертности от неинфекционных заболеваний – будет достигнута», — сказал директор ФГБУ «ГНИЦ профилактической медицины» Минздрава России Сергей Бойцов.</w:t>
      </w:r>
    </w:p>
    <w:sectPr w:rsidR="003F43EF" w:rsidRPr="00632C04" w:rsidSect="00CE7CF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CEA"/>
    <w:multiLevelType w:val="hybridMultilevel"/>
    <w:tmpl w:val="23BA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280C"/>
    <w:multiLevelType w:val="multilevel"/>
    <w:tmpl w:val="4348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B06E8"/>
    <w:multiLevelType w:val="hybridMultilevel"/>
    <w:tmpl w:val="3EE8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7710"/>
    <w:multiLevelType w:val="hybridMultilevel"/>
    <w:tmpl w:val="D2D8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167F"/>
    <w:multiLevelType w:val="hybridMultilevel"/>
    <w:tmpl w:val="6DD0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92FD3"/>
    <w:multiLevelType w:val="hybridMultilevel"/>
    <w:tmpl w:val="F9E214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02E51"/>
    <w:multiLevelType w:val="hybridMultilevel"/>
    <w:tmpl w:val="0FB4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B62E4"/>
    <w:multiLevelType w:val="hybridMultilevel"/>
    <w:tmpl w:val="21529CE6"/>
    <w:lvl w:ilvl="0" w:tplc="8C8AF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EA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C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0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6E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2F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A5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0D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7A9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9C4AE5"/>
    <w:multiLevelType w:val="hybridMultilevel"/>
    <w:tmpl w:val="CA8A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2159"/>
    <w:multiLevelType w:val="hybridMultilevel"/>
    <w:tmpl w:val="0BB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42436"/>
    <w:multiLevelType w:val="hybridMultilevel"/>
    <w:tmpl w:val="E8606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D25B6"/>
    <w:multiLevelType w:val="hybridMultilevel"/>
    <w:tmpl w:val="F24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B08A4"/>
    <w:multiLevelType w:val="hybridMultilevel"/>
    <w:tmpl w:val="5E2C4A9A"/>
    <w:lvl w:ilvl="0" w:tplc="7F462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AAC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D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060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63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8B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67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00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C4C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9B4D55"/>
    <w:multiLevelType w:val="hybridMultilevel"/>
    <w:tmpl w:val="19F64242"/>
    <w:lvl w:ilvl="0" w:tplc="35322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6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E8B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A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22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0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05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83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4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7A386B"/>
    <w:multiLevelType w:val="hybridMultilevel"/>
    <w:tmpl w:val="29B0B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35888"/>
    <w:multiLevelType w:val="hybridMultilevel"/>
    <w:tmpl w:val="5E3A36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639FF"/>
    <w:multiLevelType w:val="hybridMultilevel"/>
    <w:tmpl w:val="74A69C70"/>
    <w:lvl w:ilvl="0" w:tplc="FF342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62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C0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265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4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8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45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BEE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A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D595F41"/>
    <w:multiLevelType w:val="hybridMultilevel"/>
    <w:tmpl w:val="0DA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36EA7"/>
    <w:multiLevelType w:val="hybridMultilevel"/>
    <w:tmpl w:val="A6F6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D4DF4"/>
    <w:multiLevelType w:val="hybridMultilevel"/>
    <w:tmpl w:val="98C8A774"/>
    <w:lvl w:ilvl="0" w:tplc="AC1C50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439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C46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FC9A1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25C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C9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0D5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2642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F48F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A1542"/>
    <w:multiLevelType w:val="hybridMultilevel"/>
    <w:tmpl w:val="670C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7"/>
  </w:num>
  <w:num w:numId="6">
    <w:abstractNumId w:val="7"/>
  </w:num>
  <w:num w:numId="7">
    <w:abstractNumId w:val="5"/>
  </w:num>
  <w:num w:numId="8">
    <w:abstractNumId w:val="13"/>
  </w:num>
  <w:num w:numId="9">
    <w:abstractNumId w:val="16"/>
  </w:num>
  <w:num w:numId="10">
    <w:abstractNumId w:val="20"/>
  </w:num>
  <w:num w:numId="11">
    <w:abstractNumId w:val="12"/>
  </w:num>
  <w:num w:numId="12">
    <w:abstractNumId w:val="3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4"/>
  </w:num>
  <w:num w:numId="18">
    <w:abstractNumId w:val="2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08"/>
    <w:rsid w:val="00136108"/>
    <w:rsid w:val="003F43EF"/>
    <w:rsid w:val="004431E5"/>
    <w:rsid w:val="0044643C"/>
    <w:rsid w:val="00587694"/>
    <w:rsid w:val="00632C04"/>
    <w:rsid w:val="00774D86"/>
    <w:rsid w:val="007F5031"/>
    <w:rsid w:val="009049B9"/>
    <w:rsid w:val="009848AD"/>
    <w:rsid w:val="00B55A57"/>
    <w:rsid w:val="00B66E19"/>
    <w:rsid w:val="00BC7405"/>
    <w:rsid w:val="00CB5D45"/>
    <w:rsid w:val="00CE7CFC"/>
    <w:rsid w:val="00DF53F0"/>
    <w:rsid w:val="00E005A4"/>
    <w:rsid w:val="00E153CB"/>
    <w:rsid w:val="00E24B91"/>
    <w:rsid w:val="00E81488"/>
    <w:rsid w:val="00E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A4"/>
    <w:pPr>
      <w:ind w:left="720"/>
      <w:contextualSpacing/>
    </w:pPr>
  </w:style>
  <w:style w:type="character" w:styleId="a4">
    <w:name w:val="Strong"/>
    <w:basedOn w:val="a0"/>
    <w:uiPriority w:val="22"/>
    <w:qFormat/>
    <w:rsid w:val="00B66E19"/>
    <w:rPr>
      <w:b/>
      <w:bCs/>
    </w:rPr>
  </w:style>
  <w:style w:type="paragraph" w:styleId="a5">
    <w:name w:val="Normal (Web)"/>
    <w:basedOn w:val="a"/>
    <w:uiPriority w:val="99"/>
    <w:unhideWhenUsed/>
    <w:rsid w:val="00B6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2C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A4"/>
    <w:pPr>
      <w:ind w:left="720"/>
      <w:contextualSpacing/>
    </w:pPr>
  </w:style>
  <w:style w:type="character" w:styleId="a4">
    <w:name w:val="Strong"/>
    <w:basedOn w:val="a0"/>
    <w:uiPriority w:val="22"/>
    <w:qFormat/>
    <w:rsid w:val="00B66E19"/>
    <w:rPr>
      <w:b/>
      <w:bCs/>
    </w:rPr>
  </w:style>
  <w:style w:type="paragraph" w:styleId="a5">
    <w:name w:val="Normal (Web)"/>
    <w:basedOn w:val="a"/>
    <w:uiPriority w:val="99"/>
    <w:unhideWhenUsed/>
    <w:rsid w:val="00B6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2C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859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464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034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863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3935">
          <w:marLeft w:val="44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Низовцева Людмила Сергеевна</dc:creator>
  <cp:keywords/>
  <dc:description/>
  <cp:lastModifiedBy>Zubkov Vadim Genadevich</cp:lastModifiedBy>
  <cp:revision>11</cp:revision>
  <dcterms:created xsi:type="dcterms:W3CDTF">2018-02-19T09:58:00Z</dcterms:created>
  <dcterms:modified xsi:type="dcterms:W3CDTF">2018-04-28T11:40:00Z</dcterms:modified>
</cp:coreProperties>
</file>