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Распоряжение Комитета по образованию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Киришского района от 02.02.2021 №17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«Об утверждении программы сетевого наставничества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в направлении профилактики низких образовательных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результатов на основе проектной деятельности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муниципальной методической службы»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(Проект «Методический день»)</w:t>
      </w:r>
    </w:p>
    <w:p w:rsidR="00EC301D" w:rsidRDefault="00EC301D" w:rsidP="00EC301D"/>
    <w:p w:rsidR="00EC301D" w:rsidRDefault="00EC301D"/>
    <w:p w:rsidR="004B68F3" w:rsidRDefault="004B68F3" w:rsidP="004B68F3"/>
    <w:p w:rsidR="004B68F3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29 марта 2022</w:t>
      </w:r>
    </w:p>
    <w:p w:rsidR="004B68F3" w:rsidRPr="00D95DED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компетенции педагога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68F3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/>
      </w:tblPr>
      <w:tblGrid>
        <w:gridCol w:w="1456"/>
        <w:gridCol w:w="2217"/>
        <w:gridCol w:w="3950"/>
        <w:gridCol w:w="3120"/>
        <w:gridCol w:w="2836"/>
        <w:gridCol w:w="1985"/>
      </w:tblGrid>
      <w:tr w:rsidR="004B68F3" w:rsidRPr="00097A31" w:rsidTr="00AA0F2A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68F3" w:rsidRPr="00097A31" w:rsidTr="00AA0F2A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B68F3" w:rsidRPr="00097A31" w:rsidRDefault="004B68F3" w:rsidP="00AA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B68F3" w:rsidRPr="00097A31" w:rsidTr="00AA0F2A">
        <w:trPr>
          <w:trHeight w:val="169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EC2C3A" w:rsidP="00AA0F2A">
            <w:pPr>
              <w:pStyle w:val="Default"/>
            </w:pPr>
            <w:r w:rsidRPr="00097A31">
              <w:t>Методические видеоуроки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2C3A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https://edsoo.ru/Metodicheskie_videouroki.htm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EC2C3A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С.Н., </w:t>
            </w:r>
          </w:p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097A31" w:rsidTr="00AA0F2A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B68F3" w:rsidRPr="00097A31" w:rsidRDefault="00E1031F" w:rsidP="00AA0F2A">
            <w:pPr>
              <w:pStyle w:val="Default"/>
              <w:rPr>
                <w:bCs/>
              </w:rPr>
            </w:pPr>
            <w:r w:rsidRPr="00097A31">
              <w:rPr>
                <w:bCs/>
              </w:rPr>
              <w:t>Циклограмма мероприятий Всероссийского семинара «Формирование и оценка функциональной грамотности»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gid=1161341563" w:history="1">
              <w:r w:rsidR="00E1031F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https://docs.google.com/spreadsheets/d/1aB2uwb214JGc9y3jaAZM8YcKPRNJ1FWgsgVTgx-zyUs/edit#gid=1161341563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097A31" w:rsidTr="00AA0F2A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B68F3" w:rsidRPr="00097A31" w:rsidRDefault="00E1031F" w:rsidP="00AA0F2A">
            <w:pPr>
              <w:pStyle w:val="Default"/>
              <w:rPr>
                <w:bCs/>
              </w:rPr>
            </w:pPr>
            <w:r w:rsidRPr="00097A31">
              <w:rPr>
                <w:bCs/>
              </w:rPr>
              <w:t>Разбор заданий открытого банка на письменное и визуальное самовыражение (креативное мышление)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F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031F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https://youtu.be/tFZ9mEDVhto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9" w:rsidRPr="00097A31" w:rsidTr="00097A3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46C89" w:rsidRPr="00097A31" w:rsidRDefault="00E46C89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заданий для формирования и оценки креативного мышления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FC2F8B" w:rsidP="00AA0F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E46C89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https://youtube.com/playlist?list=PLKLyHWrXJxNNr_WObG9jpqxzAitx9TAkO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097A31" w:rsidTr="00097A3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B68F3" w:rsidRPr="00097A31" w:rsidRDefault="00B80921" w:rsidP="00B8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школе. Пути реализации организации проектной деятельности учителем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0921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https://uchitel.club/events/proektnaya-deyatelnost-v-skole-puti-realizacii-organizacii-proektnoi-deyatelnosti-ucitelem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B80921" w:rsidP="00B809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4B68F3" w:rsidRPr="0009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097A31" w:rsidTr="00097A3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B68F3" w:rsidRPr="00097A31" w:rsidRDefault="00B80921" w:rsidP="00B8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Новые возможности учителя в формировании естественнонаучной грамотности: система заданий и лабораторных работ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0921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https://uchitel.club/events/novye-vozmoznosti-ucitelya-v-formirovanii-estestvennonaucnoi-gramotnosti-sistema-zadanii-i-laboratornyx-rabot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B809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80921" w:rsidRPr="00097A31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21" w:rsidRPr="00097A31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097A31" w:rsidRDefault="00B80921" w:rsidP="00B8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097A31" w:rsidRDefault="00B80921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921" w:rsidRPr="00097A31" w:rsidRDefault="00B80921" w:rsidP="00B8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в 10-11 классах. Базовый и углубленный уровни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0921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https://xn----dtbhthpdbkkaet.xn--p1ai/methodics/webinars/300545/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21" w:rsidRPr="00097A31" w:rsidRDefault="00B80921" w:rsidP="00B809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921" w:rsidRPr="00097A31" w:rsidRDefault="00B80921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097A31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B8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21" w:rsidRPr="0009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921" w:rsidRPr="00097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8F3" w:rsidRPr="00097A31" w:rsidRDefault="00B80921" w:rsidP="00B8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ФГОС-2021</w:t>
            </w: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образования. Математика: анализируем изменения, планируем реализацию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0921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https://uchitel.club/events/fgos-2021-osnovnogo-obshhego-obrazovaniya-matematika-analiziruem-izmeneniya-planiruem-realizaciyu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B809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80921" w:rsidRPr="00097A3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097A31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B8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80921" w:rsidRPr="0009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8F3" w:rsidRPr="00097A31" w:rsidRDefault="00B80921" w:rsidP="00B8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Ключевые особенности новой примерной программы по математике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FC2F8B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0921" w:rsidRPr="00097A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https://uchitel.club/events/klyucevye-osobennosti-novoi-primernoi-programmy-po-matematike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B809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80921" w:rsidRPr="00097A3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F3" w:rsidRPr="00097A31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4B68F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Формирование УУД через исследовательскую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МАУ «Киришский центр МППС», каб.№5,</w:t>
            </w:r>
          </w:p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4B68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Шершикова В.А.,  методист</w:t>
            </w:r>
          </w:p>
        </w:tc>
      </w:tr>
      <w:tr w:rsidR="004B68F3" w:rsidRPr="00097A31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0F2A"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8F3" w:rsidRPr="00097A31" w:rsidRDefault="00AA0F2A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AA0F2A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эффективный механизм повышения качества дошкольного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AA0F2A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r w:rsidRPr="00097A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краеведческий музей,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AA0F2A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AA0F2A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Фимина С</w:t>
            </w:r>
            <w:r w:rsidR="004B68F3" w:rsidRPr="0009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68F3" w:rsidRPr="0009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8F3" w:rsidRPr="00097A3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4B68F3" w:rsidRPr="00097A31" w:rsidTr="00AA0F2A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4B68F3" w:rsidRPr="00097A31" w:rsidTr="00E46C89">
        <w:trPr>
          <w:trHeight w:val="1478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E46C89" w:rsidP="00E46C8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Ленинградского областного конкурса профессионального педагогического мастерства в номинации «Учитель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E46C89" w:rsidRPr="00097A31" w:rsidTr="00097A31">
        <w:trPr>
          <w:trHeight w:val="105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89" w:rsidRPr="00097A31" w:rsidRDefault="00E46C89" w:rsidP="00E46C8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Ленинградского областного конкурса «Школа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E46C89" w:rsidRPr="00097A31" w:rsidTr="00E46C89">
        <w:trPr>
          <w:trHeight w:val="147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89" w:rsidRPr="00097A31" w:rsidRDefault="00E46C89" w:rsidP="00E46C8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Ленинградского областного конкурса профессионального педагогического мастерства в номинации «Педагог-психолог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4B68F3" w:rsidRPr="00097A31" w:rsidTr="00E46C89">
        <w:trPr>
          <w:trHeight w:val="108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3" w:rsidRPr="00097A31" w:rsidRDefault="00E46C89" w:rsidP="00E4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Ленинградского областного конкурса профессионального педагогического мастерства в номинации «Учитель-дефектолог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097A3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097A31" w:rsidRDefault="00E46C89" w:rsidP="00E46C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4B68F3" w:rsidRPr="00097A31" w:rsidTr="00AA0F2A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8F3" w:rsidRPr="00097A31" w:rsidRDefault="004B68F3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E46C89" w:rsidRPr="00097A31" w:rsidTr="004450AC">
        <w:trPr>
          <w:trHeight w:val="42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E46C8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E46C89" w:rsidRPr="00097A31" w:rsidRDefault="00E46C89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районного конкурса педагогического мастерства «ИКТ-компетентность педагога дошкольного учреждения»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E46C89" w:rsidRPr="00097A31" w:rsidTr="004450AC">
        <w:trPr>
          <w:trHeight w:val="84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районного конкурса юных чтецов «Живое слово»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E46C89" w:rsidRPr="00097A31" w:rsidTr="00097A31">
        <w:trPr>
          <w:trHeight w:val="977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мастер-класса учителей технологии «Шаг за шагом»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E46C89" w:rsidRPr="00E1031F" w:rsidTr="001A3768">
        <w:trPr>
          <w:trHeight w:val="176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Ленинградского областного конкурса профессионального педагогического мастерства в номинации «Учитель-дефектолог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097A31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C89" w:rsidRPr="00E1031F" w:rsidRDefault="00E46C89" w:rsidP="00AA0F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1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</w:tbl>
    <w:p w:rsidR="004B68F3" w:rsidRDefault="004B68F3" w:rsidP="004B68F3"/>
    <w:p w:rsidR="004B68F3" w:rsidRDefault="004B68F3" w:rsidP="004B68F3"/>
    <w:p w:rsidR="004B68F3" w:rsidRDefault="004B68F3"/>
    <w:sectPr w:rsidR="004B68F3" w:rsidSect="00B507A1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F1" w:rsidRDefault="003267F1" w:rsidP="00703236">
      <w:pPr>
        <w:spacing w:line="240" w:lineRule="auto"/>
      </w:pPr>
      <w:r>
        <w:separator/>
      </w:r>
    </w:p>
  </w:endnote>
  <w:endnote w:type="continuationSeparator" w:id="1">
    <w:p w:rsidR="003267F1" w:rsidRDefault="003267F1" w:rsidP="0070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879331"/>
      <w:docPartObj>
        <w:docPartGallery w:val="Page Numbers (Bottom of Page)"/>
        <w:docPartUnique/>
      </w:docPartObj>
    </w:sdtPr>
    <w:sdtContent>
      <w:p w:rsidR="00AA0F2A" w:rsidRDefault="00FC2F8B">
        <w:pPr>
          <w:pStyle w:val="a9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="00AA0F2A"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097A31">
          <w:rPr>
            <w:rFonts w:ascii="Times New Roman" w:hAnsi="Times New Roman" w:cs="Times New Roman"/>
            <w:noProof/>
          </w:rPr>
          <w:t>1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AA0F2A" w:rsidRDefault="00AA0F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F1" w:rsidRDefault="003267F1" w:rsidP="00703236">
      <w:pPr>
        <w:spacing w:line="240" w:lineRule="auto"/>
      </w:pPr>
      <w:r>
        <w:separator/>
      </w:r>
    </w:p>
  </w:footnote>
  <w:footnote w:type="continuationSeparator" w:id="1">
    <w:p w:rsidR="003267F1" w:rsidRDefault="003267F1" w:rsidP="00703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7A1"/>
    <w:rsid w:val="00017B76"/>
    <w:rsid w:val="00054177"/>
    <w:rsid w:val="0007754D"/>
    <w:rsid w:val="00092E40"/>
    <w:rsid w:val="00097A31"/>
    <w:rsid w:val="000E2134"/>
    <w:rsid w:val="000F4913"/>
    <w:rsid w:val="00120720"/>
    <w:rsid w:val="0015770F"/>
    <w:rsid w:val="00222B52"/>
    <w:rsid w:val="0027055E"/>
    <w:rsid w:val="002747C2"/>
    <w:rsid w:val="003267F1"/>
    <w:rsid w:val="00375BA3"/>
    <w:rsid w:val="00384007"/>
    <w:rsid w:val="004B68F3"/>
    <w:rsid w:val="00522C61"/>
    <w:rsid w:val="005D1650"/>
    <w:rsid w:val="00634BD4"/>
    <w:rsid w:val="0066478D"/>
    <w:rsid w:val="00667F20"/>
    <w:rsid w:val="006773F5"/>
    <w:rsid w:val="006E62CC"/>
    <w:rsid w:val="00703236"/>
    <w:rsid w:val="00755E6A"/>
    <w:rsid w:val="00802492"/>
    <w:rsid w:val="008252FD"/>
    <w:rsid w:val="0086480F"/>
    <w:rsid w:val="008E6867"/>
    <w:rsid w:val="009172B2"/>
    <w:rsid w:val="0094630C"/>
    <w:rsid w:val="009E6257"/>
    <w:rsid w:val="00AA0F2A"/>
    <w:rsid w:val="00AB1896"/>
    <w:rsid w:val="00AB7386"/>
    <w:rsid w:val="00B373A7"/>
    <w:rsid w:val="00B507A1"/>
    <w:rsid w:val="00B80921"/>
    <w:rsid w:val="00C254BF"/>
    <w:rsid w:val="00CA7DC7"/>
    <w:rsid w:val="00CF3AA4"/>
    <w:rsid w:val="00DC1D47"/>
    <w:rsid w:val="00E1031F"/>
    <w:rsid w:val="00E35DB4"/>
    <w:rsid w:val="00E46C89"/>
    <w:rsid w:val="00E52D91"/>
    <w:rsid w:val="00E74BEC"/>
    <w:rsid w:val="00E83CA0"/>
    <w:rsid w:val="00EB525D"/>
    <w:rsid w:val="00EB6D44"/>
    <w:rsid w:val="00EC2C3A"/>
    <w:rsid w:val="00EC301D"/>
    <w:rsid w:val="00F91F78"/>
    <w:rsid w:val="00F92D64"/>
    <w:rsid w:val="00FB2F5D"/>
    <w:rsid w:val="00FC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1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50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A1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236"/>
    <w:rPr>
      <w:rFonts w:ascii="Cambria" w:hAnsi="Cambr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236"/>
    <w:rPr>
      <w:rFonts w:ascii="Cambria" w:hAnsi="Cambria"/>
      <w:sz w:val="20"/>
      <w:szCs w:val="20"/>
    </w:rPr>
  </w:style>
  <w:style w:type="character" w:customStyle="1" w:styleId="ytp-time-current">
    <w:name w:val="ytp-time-current"/>
    <w:basedOn w:val="a0"/>
    <w:rsid w:val="00634BD4"/>
  </w:style>
  <w:style w:type="character" w:customStyle="1" w:styleId="ytp-time-separator">
    <w:name w:val="ytp-time-separator"/>
    <w:basedOn w:val="a0"/>
    <w:rsid w:val="00634BD4"/>
  </w:style>
  <w:style w:type="character" w:customStyle="1" w:styleId="ytp-time-duration">
    <w:name w:val="ytp-time-duration"/>
    <w:basedOn w:val="a0"/>
    <w:rsid w:val="00634BD4"/>
  </w:style>
  <w:style w:type="character" w:styleId="ab">
    <w:name w:val="FollowedHyperlink"/>
    <w:basedOn w:val="a0"/>
    <w:uiPriority w:val="99"/>
    <w:semiHidden/>
    <w:unhideWhenUsed/>
    <w:rsid w:val="00E103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1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50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A1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236"/>
    <w:rPr>
      <w:rFonts w:ascii="Cambria" w:hAnsi="Cambr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236"/>
    <w:rPr>
      <w:rFonts w:ascii="Cambria" w:hAnsi="Cambria"/>
      <w:sz w:val="20"/>
      <w:szCs w:val="20"/>
    </w:rPr>
  </w:style>
  <w:style w:type="character" w:customStyle="1" w:styleId="ytp-time-current">
    <w:name w:val="ytp-time-current"/>
    <w:basedOn w:val="a0"/>
    <w:rsid w:val="00634BD4"/>
  </w:style>
  <w:style w:type="character" w:customStyle="1" w:styleId="ytp-time-separator">
    <w:name w:val="ytp-time-separator"/>
    <w:basedOn w:val="a0"/>
    <w:rsid w:val="00634BD4"/>
  </w:style>
  <w:style w:type="character" w:customStyle="1" w:styleId="ytp-time-duration">
    <w:name w:val="ytp-time-duration"/>
    <w:basedOn w:val="a0"/>
    <w:rsid w:val="00634BD4"/>
  </w:style>
  <w:style w:type="character" w:styleId="ab">
    <w:name w:val="FollowedHyperlink"/>
    <w:basedOn w:val="a0"/>
    <w:uiPriority w:val="99"/>
    <w:semiHidden/>
    <w:unhideWhenUsed/>
    <w:rsid w:val="00E103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8822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Z9mEDVhto" TargetMode="External"/><Relationship Id="rId13" Type="http://schemas.openxmlformats.org/officeDocument/2006/relationships/hyperlink" Target="https://uchitel.club/events/fgos-2021-osnovnogo-obshhego-obrazovaniya-matematika-analiziruem-izmeneniya-planiruem-realizaciy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aB2uwb214JGc9y3jaAZM8YcKPRNJ1FWgsgVTgx-zyUs/edit" TargetMode="External"/><Relationship Id="rId12" Type="http://schemas.openxmlformats.org/officeDocument/2006/relationships/hyperlink" Target="https://xn----dtbhthpdbkkaet.xn--p1ai/methodics/webinars/30054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soo.ru/Metodicheskie_videouroki.htm" TargetMode="External"/><Relationship Id="rId11" Type="http://schemas.openxmlformats.org/officeDocument/2006/relationships/hyperlink" Target="https://uchitel.club/events/novye-vozmoznosti-ucitelya-v-formirovanii-estestvennonaucnoi-gramotnosti-sistema-zadanii-i-laboratornyx-rabo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uchitel.club/events/proektnaya-deyatelnost-v-skole-puti-realizacii-organizacii-proektnoi-deyatelnosti-ucitel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playlist?list=PLKLyHWrXJxNNr_WObG9jpqxzAitx9TAkO" TargetMode="External"/><Relationship Id="rId14" Type="http://schemas.openxmlformats.org/officeDocument/2006/relationships/hyperlink" Target="https://uchitel.club/events/klyucevye-osobennosti-novoi-primernoi-programmy-po-matema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Захарова</cp:lastModifiedBy>
  <cp:revision>4</cp:revision>
  <dcterms:created xsi:type="dcterms:W3CDTF">2022-03-25T12:43:00Z</dcterms:created>
  <dcterms:modified xsi:type="dcterms:W3CDTF">2022-03-26T05:59:00Z</dcterms:modified>
</cp:coreProperties>
</file>