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A0" w:rsidRDefault="00F91DA0" w:rsidP="00F91D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DA0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принципы восстановительной медиации</w:t>
      </w:r>
    </w:p>
    <w:p w:rsidR="00F91DA0" w:rsidRPr="00F91DA0" w:rsidRDefault="00F91DA0" w:rsidP="00F91D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 добровольность участия сторон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A0">
        <w:rPr>
          <w:rFonts w:ascii="Times New Roman" w:hAnsi="Times New Roman" w:cs="Times New Roman"/>
          <w:color w:val="000000"/>
          <w:sz w:val="28"/>
          <w:szCs w:val="28"/>
        </w:rPr>
        <w:t xml:space="preserve">Стороны участвуют во встрече добровольно, принуждение в какой-либо форме </w:t>
      </w:r>
      <w:bookmarkStart w:id="0" w:name="_GoBack"/>
      <w:bookmarkEnd w:id="0"/>
      <w:r w:rsidRPr="00F91DA0">
        <w:rPr>
          <w:rFonts w:ascii="Times New Roman" w:hAnsi="Times New Roman" w:cs="Times New Roman"/>
          <w:color w:val="000000"/>
          <w:sz w:val="28"/>
          <w:szCs w:val="28"/>
        </w:rPr>
        <w:t>сторон к участию недопустимо. Стороны вправе отказаться от участия в медиации, как до ее начала, так и в ходе самой медиации.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 информированность сторон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A0">
        <w:rPr>
          <w:rFonts w:ascii="Times New Roman" w:hAnsi="Times New Roman" w:cs="Times New Roman"/>
          <w:color w:val="000000"/>
          <w:sz w:val="28"/>
          <w:szCs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 нейтральность медиатора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A0">
        <w:rPr>
          <w:rFonts w:ascii="Times New Roman" w:hAnsi="Times New Roman" w:cs="Times New Roman"/>
          <w:color w:val="000000"/>
          <w:sz w:val="28"/>
          <w:szCs w:val="28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91D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 конфи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денциальность процесса медиации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A0">
        <w:rPr>
          <w:rFonts w:ascii="Times New Roman" w:hAnsi="Times New Roman" w:cs="Times New Roman"/>
          <w:color w:val="000000"/>
          <w:sz w:val="28"/>
          <w:szCs w:val="28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91D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 отв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етственность сторон и медиатора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A0">
        <w:rPr>
          <w:rFonts w:ascii="Times New Roman" w:hAnsi="Times New Roman" w:cs="Times New Roman"/>
          <w:color w:val="000000"/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F91DA0">
        <w:rPr>
          <w:rFonts w:ascii="Times New Roman" w:hAnsi="Times New Roman" w:cs="Times New Roman"/>
          <w:color w:val="000000"/>
          <w:sz w:val="28"/>
          <w:szCs w:val="28"/>
        </w:rPr>
        <w:t>советовать сторонам принять</w:t>
      </w:r>
      <w:proofErr w:type="gramEnd"/>
      <w:r w:rsidRPr="00F91DA0">
        <w:rPr>
          <w:rFonts w:ascii="Times New Roman" w:hAnsi="Times New Roman" w:cs="Times New Roman"/>
          <w:color w:val="000000"/>
          <w:sz w:val="28"/>
          <w:szCs w:val="28"/>
        </w:rPr>
        <w:t xml:space="preserve"> то или иное решение по существу конфликта.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91D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 заглаживание вреда обидчик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ом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A0">
        <w:rPr>
          <w:rFonts w:ascii="Times New Roman" w:hAnsi="Times New Roman" w:cs="Times New Roman"/>
          <w:color w:val="000000"/>
          <w:sz w:val="28"/>
          <w:szCs w:val="28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91D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 сам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остоятельность служб примирения</w:t>
      </w:r>
    </w:p>
    <w:p w:rsidR="00F91DA0" w:rsidRPr="00F91DA0" w:rsidRDefault="00F91DA0" w:rsidP="00F91D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A0">
        <w:rPr>
          <w:rFonts w:ascii="Times New Roman" w:hAnsi="Times New Roman" w:cs="Times New Roman"/>
          <w:color w:val="000000"/>
          <w:sz w:val="28"/>
          <w:szCs w:val="28"/>
        </w:rPr>
        <w:t>Служба примирения самостоятельна в выборе форм деятельности и организации процесса медиации.</w:t>
      </w:r>
    </w:p>
    <w:p w:rsidR="00016C49" w:rsidRPr="00F91DA0" w:rsidRDefault="00016C49" w:rsidP="00F91DA0">
      <w:pPr>
        <w:spacing w:line="360" w:lineRule="auto"/>
        <w:ind w:firstLine="284"/>
        <w:rPr>
          <w:sz w:val="28"/>
          <w:szCs w:val="28"/>
        </w:rPr>
      </w:pPr>
    </w:p>
    <w:sectPr w:rsidR="00016C49" w:rsidRPr="00F91DA0" w:rsidSect="00F91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A0"/>
    <w:rsid w:val="00016C49"/>
    <w:rsid w:val="00515E28"/>
    <w:rsid w:val="00F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2022-11-28T14:12:00Z</dcterms:created>
  <dcterms:modified xsi:type="dcterms:W3CDTF">2022-11-28T14:16:00Z</dcterms:modified>
</cp:coreProperties>
</file>