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037" w:rsidRPr="00D04037" w:rsidRDefault="00D04037" w:rsidP="00D04037">
      <w:pPr>
        <w:shd w:val="clear" w:color="auto" w:fill="D9EBF1"/>
        <w:spacing w:after="0" w:line="420" w:lineRule="atLeast"/>
        <w:jc w:val="center"/>
        <w:outlineLvl w:val="1"/>
        <w:rPr>
          <w:rFonts w:ascii="Arial" w:eastAsia="Times New Roman" w:hAnsi="Arial" w:cs="Arial"/>
          <w:b/>
          <w:bCs/>
          <w:color w:val="000000"/>
          <w:sz w:val="33"/>
          <w:szCs w:val="33"/>
          <w:lang w:eastAsia="ru-RU"/>
        </w:rPr>
      </w:pPr>
      <w:r w:rsidRPr="00D04037">
        <w:rPr>
          <w:rFonts w:ascii="Arial" w:eastAsia="Times New Roman" w:hAnsi="Arial" w:cs="Arial"/>
          <w:b/>
          <w:bCs/>
          <w:color w:val="000000"/>
          <w:sz w:val="33"/>
          <w:szCs w:val="33"/>
          <w:lang w:eastAsia="ru-RU"/>
        </w:rPr>
        <w:t>1. Если в школе нет учебника на печатной основе, можно ли пользоваться электронной версией? Не считается ли это нарушением? Какой закон это регламентирует?</w:t>
      </w:r>
    </w:p>
    <w:p w:rsidR="00D04037" w:rsidRPr="00D04037" w:rsidRDefault="00D04037" w:rsidP="00D04037">
      <w:pPr>
        <w:shd w:val="clear" w:color="auto" w:fill="D9EBF1"/>
        <w:spacing w:after="240" w:line="420" w:lineRule="atLeast"/>
        <w:rPr>
          <w:rFonts w:ascii="Georgia" w:eastAsia="Times New Roman" w:hAnsi="Georgia" w:cs="Times New Roman"/>
          <w:color w:val="000000"/>
          <w:sz w:val="27"/>
          <w:szCs w:val="27"/>
          <w:lang w:eastAsia="ru-RU"/>
        </w:rPr>
      </w:pPr>
      <w:r w:rsidRPr="00D04037">
        <w:rPr>
          <w:rFonts w:ascii="Georgia" w:eastAsia="Times New Roman" w:hAnsi="Georgia" w:cs="Times New Roman"/>
          <w:color w:val="000000"/>
          <w:sz w:val="27"/>
          <w:szCs w:val="27"/>
          <w:lang w:eastAsia="ru-RU"/>
        </w:rPr>
        <w:t>Можно, но не по всем предметам. ФГОС-2021 устанавливают перечень предметов, по которым учебник может быть только печатным. По остальным предметам допустимо использовать печатный и электронный.</w:t>
      </w:r>
    </w:p>
    <w:p w:rsidR="00D04037" w:rsidRPr="00D04037" w:rsidRDefault="00D04037" w:rsidP="00D04037">
      <w:pPr>
        <w:shd w:val="clear" w:color="auto" w:fill="D9EBF1"/>
        <w:spacing w:after="0" w:line="420" w:lineRule="atLeast"/>
        <w:rPr>
          <w:rFonts w:ascii="Georgia" w:eastAsia="Times New Roman" w:hAnsi="Georgia" w:cs="Times New Roman"/>
          <w:color w:val="000000"/>
          <w:sz w:val="27"/>
          <w:szCs w:val="27"/>
          <w:lang w:eastAsia="ru-RU"/>
        </w:rPr>
      </w:pPr>
      <w:r w:rsidRPr="00D04037">
        <w:rPr>
          <w:rFonts w:ascii="Georgia" w:eastAsia="Times New Roman" w:hAnsi="Georgia" w:cs="Times New Roman"/>
          <w:color w:val="000000"/>
          <w:sz w:val="27"/>
          <w:szCs w:val="27"/>
          <w:lang w:eastAsia="ru-RU"/>
        </w:rPr>
        <w:t>На уровнях НОО школа вправе использовать только электронные учебники по любым предметам, кроме русского языка, математики, окружающего мира, литературного чтения и иностранных языков (</w:t>
      </w:r>
      <w:hyperlink r:id="rId4" w:anchor="/document/99/351504218/XA00M6U2MJ/" w:tgtFrame="_blank" w:history="1">
        <w:r w:rsidRPr="00D04037">
          <w:rPr>
            <w:rFonts w:ascii="Georgia" w:eastAsia="Times New Roman" w:hAnsi="Georgia" w:cs="Times New Roman"/>
            <w:color w:val="329A32"/>
            <w:sz w:val="27"/>
            <w:szCs w:val="27"/>
            <w:u w:val="single"/>
            <w:lang w:eastAsia="ru-RU"/>
          </w:rPr>
          <w:t>п. 36</w:t>
        </w:r>
      </w:hyperlink>
      <w:r w:rsidRPr="00D04037">
        <w:rPr>
          <w:rFonts w:ascii="Georgia" w:eastAsia="Times New Roman" w:hAnsi="Georgia" w:cs="Times New Roman"/>
          <w:color w:val="000000"/>
          <w:sz w:val="27"/>
          <w:szCs w:val="27"/>
          <w:lang w:eastAsia="ru-RU"/>
        </w:rPr>
        <w:t>.1 ФГОС НОО-2021). Образовательная организация вправе применять на уровне ООО только электронные учебники по всем предметам, кроме русского языка, математики, физики, химии, биологии, литературы, географии, истории, обществознания, иностранного языка, информатики (</w:t>
      </w:r>
      <w:hyperlink r:id="rId5" w:anchor="/document/99/607175848/XA00M762MV/" w:tgtFrame="_blank" w:history="1">
        <w:r w:rsidRPr="00D04037">
          <w:rPr>
            <w:rFonts w:ascii="Georgia" w:eastAsia="Times New Roman" w:hAnsi="Georgia" w:cs="Times New Roman"/>
            <w:color w:val="329A32"/>
            <w:sz w:val="27"/>
            <w:szCs w:val="27"/>
            <w:u w:val="single"/>
            <w:lang w:eastAsia="ru-RU"/>
          </w:rPr>
          <w:t>п. 37.3</w:t>
        </w:r>
      </w:hyperlink>
      <w:r w:rsidRPr="00D04037">
        <w:rPr>
          <w:rFonts w:ascii="Georgia" w:eastAsia="Times New Roman" w:hAnsi="Georgia" w:cs="Times New Roman"/>
          <w:color w:val="000000"/>
          <w:sz w:val="27"/>
          <w:szCs w:val="27"/>
          <w:lang w:eastAsia="ru-RU"/>
        </w:rPr>
        <w:t> ФГОС ООО-2021).</w:t>
      </w:r>
    </w:p>
    <w:p w:rsidR="00D04037" w:rsidRPr="00D04037" w:rsidRDefault="00D04037" w:rsidP="00D04037">
      <w:pPr>
        <w:shd w:val="clear" w:color="auto" w:fill="D9EBF1"/>
        <w:spacing w:line="420" w:lineRule="atLeast"/>
        <w:rPr>
          <w:rFonts w:ascii="Georgia" w:eastAsia="Times New Roman" w:hAnsi="Georgia" w:cs="Times New Roman"/>
          <w:color w:val="000000"/>
          <w:sz w:val="27"/>
          <w:szCs w:val="27"/>
          <w:lang w:eastAsia="ru-RU"/>
        </w:rPr>
      </w:pPr>
      <w:r w:rsidRPr="00D04037">
        <w:rPr>
          <w:rFonts w:ascii="Georgia" w:eastAsia="Times New Roman" w:hAnsi="Georgia" w:cs="Times New Roman"/>
          <w:color w:val="000000"/>
          <w:sz w:val="27"/>
          <w:szCs w:val="27"/>
          <w:lang w:eastAsia="ru-RU"/>
        </w:rPr>
        <w:t>На уровне СОО ограничений нет. Учебники по всем предметам могут быть в электронной форме (</w:t>
      </w:r>
      <w:hyperlink r:id="rId6" w:anchor="/document/189/1067296/" w:history="1">
        <w:r w:rsidRPr="00D04037">
          <w:rPr>
            <w:rFonts w:ascii="Georgia" w:eastAsia="Times New Roman" w:hAnsi="Georgia" w:cs="Times New Roman"/>
            <w:color w:val="1252A1"/>
            <w:sz w:val="27"/>
            <w:szCs w:val="27"/>
            <w:u w:val="single"/>
            <w:lang w:eastAsia="ru-RU"/>
          </w:rPr>
          <w:t>п. 27</w:t>
        </w:r>
      </w:hyperlink>
      <w:r w:rsidRPr="00D04037">
        <w:rPr>
          <w:rFonts w:ascii="Georgia" w:eastAsia="Times New Roman" w:hAnsi="Georgia" w:cs="Times New Roman"/>
          <w:color w:val="000000"/>
          <w:sz w:val="27"/>
          <w:szCs w:val="27"/>
          <w:lang w:eastAsia="ru-RU"/>
        </w:rPr>
        <w:t> ФГОС СОО). При обучении по ФГОС-2010 ограничений нет.</w:t>
      </w:r>
    </w:p>
    <w:p w:rsidR="00D04037" w:rsidRPr="00D04037" w:rsidRDefault="00D04037" w:rsidP="00D04037">
      <w:pPr>
        <w:shd w:val="clear" w:color="auto" w:fill="D9EBF1"/>
        <w:spacing w:after="0" w:line="420" w:lineRule="atLeast"/>
        <w:jc w:val="center"/>
        <w:outlineLvl w:val="1"/>
        <w:rPr>
          <w:rFonts w:ascii="Arial" w:eastAsia="Times New Roman" w:hAnsi="Arial" w:cs="Arial"/>
          <w:b/>
          <w:bCs/>
          <w:color w:val="000000"/>
          <w:sz w:val="33"/>
          <w:szCs w:val="33"/>
          <w:lang w:eastAsia="ru-RU"/>
        </w:rPr>
      </w:pPr>
      <w:r w:rsidRPr="00D04037">
        <w:rPr>
          <w:rFonts w:ascii="Arial" w:eastAsia="Times New Roman" w:hAnsi="Arial" w:cs="Arial"/>
          <w:b/>
          <w:bCs/>
          <w:color w:val="000000"/>
          <w:sz w:val="33"/>
          <w:szCs w:val="33"/>
          <w:lang w:eastAsia="ru-RU"/>
        </w:rPr>
        <w:t>2. Имеют ли право родители инициировать смену УМК? Как мотивированно отказать им?</w:t>
      </w:r>
    </w:p>
    <w:p w:rsidR="00D04037" w:rsidRPr="00D04037" w:rsidRDefault="00D04037" w:rsidP="00D04037">
      <w:pPr>
        <w:shd w:val="clear" w:color="auto" w:fill="D9EBF1"/>
        <w:spacing w:after="0" w:line="420" w:lineRule="atLeast"/>
        <w:rPr>
          <w:rFonts w:ascii="Georgia" w:eastAsia="Times New Roman" w:hAnsi="Georgia" w:cs="Times New Roman"/>
          <w:color w:val="000000"/>
          <w:sz w:val="27"/>
          <w:szCs w:val="27"/>
          <w:lang w:eastAsia="ru-RU"/>
        </w:rPr>
      </w:pPr>
      <w:r w:rsidRPr="00D04037">
        <w:rPr>
          <w:rFonts w:ascii="Georgia" w:eastAsia="Times New Roman" w:hAnsi="Georgia" w:cs="Times New Roman"/>
          <w:color w:val="000000"/>
          <w:sz w:val="27"/>
          <w:szCs w:val="27"/>
          <w:lang w:eastAsia="ru-RU"/>
        </w:rPr>
        <w:t>Нет, не имеют. Права родителей закреплены в Законе об образовании (</w:t>
      </w:r>
      <w:hyperlink r:id="rId7" w:anchor="/document/99/902389617/XA00M3A2MD/" w:tgtFrame="_blank" w:history="1">
        <w:r w:rsidRPr="00D04037">
          <w:rPr>
            <w:rFonts w:ascii="Georgia" w:eastAsia="Times New Roman" w:hAnsi="Georgia" w:cs="Times New Roman"/>
            <w:color w:val="329A32"/>
            <w:sz w:val="27"/>
            <w:szCs w:val="27"/>
            <w:u w:val="single"/>
            <w:lang w:eastAsia="ru-RU"/>
          </w:rPr>
          <w:t>ч. 3</w:t>
        </w:r>
      </w:hyperlink>
      <w:r w:rsidRPr="00D04037">
        <w:rPr>
          <w:rFonts w:ascii="Georgia" w:eastAsia="Times New Roman" w:hAnsi="Georgia" w:cs="Times New Roman"/>
          <w:color w:val="000000"/>
          <w:sz w:val="27"/>
          <w:szCs w:val="27"/>
          <w:lang w:eastAsia="ru-RU"/>
        </w:rPr>
        <w:t> ст. 44). Нет нормы, согласно которой родители решают, по каким учебникам, учебным пособиям школа будет учить детей. Родителям образовательная организация вправе отказать.</w:t>
      </w:r>
    </w:p>
    <w:p w:rsidR="00D04037" w:rsidRPr="00D04037" w:rsidRDefault="00D04037" w:rsidP="00D04037">
      <w:pPr>
        <w:shd w:val="clear" w:color="auto" w:fill="D9EBF1"/>
        <w:spacing w:line="420" w:lineRule="atLeast"/>
        <w:rPr>
          <w:rFonts w:ascii="Georgia" w:eastAsia="Times New Roman" w:hAnsi="Georgia" w:cs="Times New Roman"/>
          <w:color w:val="000000"/>
          <w:sz w:val="27"/>
          <w:szCs w:val="27"/>
          <w:lang w:eastAsia="ru-RU"/>
        </w:rPr>
      </w:pPr>
      <w:r w:rsidRPr="00D04037">
        <w:rPr>
          <w:rFonts w:ascii="Georgia" w:eastAsia="Times New Roman" w:hAnsi="Georgia" w:cs="Times New Roman"/>
          <w:color w:val="000000"/>
          <w:sz w:val="27"/>
          <w:szCs w:val="27"/>
          <w:lang w:eastAsia="ru-RU"/>
        </w:rPr>
        <w:t>Что конкретно включать в УМК решает издательство, которые выпускает данную УМК. Содержание образования определяет образовательная программа, а не учебники и учебные пособия. Школа сама выбирает учебники, учебные пособия и материалы для обучения. Она вправе использовать любые учебники.</w:t>
      </w:r>
    </w:p>
    <w:p w:rsidR="00D04037" w:rsidRPr="00D04037" w:rsidRDefault="00D04037" w:rsidP="00D04037">
      <w:pPr>
        <w:shd w:val="clear" w:color="auto" w:fill="D9EBF1"/>
        <w:spacing w:after="0" w:line="420" w:lineRule="atLeast"/>
        <w:jc w:val="center"/>
        <w:outlineLvl w:val="1"/>
        <w:rPr>
          <w:rFonts w:ascii="Arial" w:eastAsia="Times New Roman" w:hAnsi="Arial" w:cs="Arial"/>
          <w:b/>
          <w:bCs/>
          <w:color w:val="000000"/>
          <w:sz w:val="33"/>
          <w:szCs w:val="33"/>
          <w:lang w:eastAsia="ru-RU"/>
        </w:rPr>
      </w:pPr>
      <w:r w:rsidRPr="00D04037">
        <w:rPr>
          <w:rFonts w:ascii="Arial" w:eastAsia="Times New Roman" w:hAnsi="Arial" w:cs="Arial"/>
          <w:b/>
          <w:bCs/>
          <w:color w:val="000000"/>
          <w:sz w:val="33"/>
          <w:szCs w:val="33"/>
          <w:lang w:eastAsia="ru-RU"/>
        </w:rPr>
        <w:t xml:space="preserve">3. У нас есть учебник, который исключили из ФПУ, но он принадлежит к издательству, которое имеет </w:t>
      </w:r>
      <w:r w:rsidRPr="00D04037">
        <w:rPr>
          <w:rFonts w:ascii="Arial" w:eastAsia="Times New Roman" w:hAnsi="Arial" w:cs="Arial"/>
          <w:b/>
          <w:bCs/>
          <w:color w:val="000000"/>
          <w:sz w:val="33"/>
          <w:szCs w:val="33"/>
          <w:lang w:eastAsia="ru-RU"/>
        </w:rPr>
        <w:lastRenderedPageBreak/>
        <w:t>право выпускать пособия. Можно ли использовать этот учебник в качестве учебного пособия?</w:t>
      </w:r>
    </w:p>
    <w:p w:rsidR="00D04037" w:rsidRPr="00D04037" w:rsidRDefault="00D04037" w:rsidP="00D04037">
      <w:pPr>
        <w:shd w:val="clear" w:color="auto" w:fill="D9EBF1"/>
        <w:spacing w:line="420" w:lineRule="atLeast"/>
        <w:rPr>
          <w:rFonts w:ascii="Georgia" w:eastAsia="Times New Roman" w:hAnsi="Georgia" w:cs="Times New Roman"/>
          <w:color w:val="000000"/>
          <w:sz w:val="27"/>
          <w:szCs w:val="27"/>
          <w:lang w:eastAsia="ru-RU"/>
        </w:rPr>
      </w:pPr>
      <w:r w:rsidRPr="00D04037">
        <w:rPr>
          <w:rFonts w:ascii="Georgia" w:eastAsia="Times New Roman" w:hAnsi="Georgia" w:cs="Times New Roman"/>
          <w:color w:val="000000"/>
          <w:sz w:val="27"/>
          <w:szCs w:val="27"/>
          <w:lang w:eastAsia="ru-RU"/>
        </w:rPr>
        <w:t>Нет, нельзя. Учебники, которые не входят в новый ФПУ, нельзя использовать для аккредитованных программ общего образования (</w:t>
      </w:r>
      <w:hyperlink r:id="rId8" w:anchor="/document/99/902389617/XA00MAA2MQ/" w:tgtFrame="_blank" w:history="1">
        <w:r w:rsidRPr="00D04037">
          <w:rPr>
            <w:rFonts w:ascii="Georgia" w:eastAsia="Times New Roman" w:hAnsi="Georgia" w:cs="Times New Roman"/>
            <w:color w:val="329A32"/>
            <w:sz w:val="27"/>
            <w:szCs w:val="27"/>
            <w:u w:val="single"/>
            <w:lang w:eastAsia="ru-RU"/>
          </w:rPr>
          <w:t>п. 1</w:t>
        </w:r>
      </w:hyperlink>
      <w:r w:rsidRPr="00D04037">
        <w:rPr>
          <w:rFonts w:ascii="Georgia" w:eastAsia="Times New Roman" w:hAnsi="Georgia" w:cs="Times New Roman"/>
          <w:color w:val="000000"/>
          <w:sz w:val="27"/>
          <w:szCs w:val="27"/>
          <w:lang w:eastAsia="ru-RU"/>
        </w:rPr>
        <w:t> ч. 4 ст. 18 Федерального закона от 29.12.2012 № 273-ФЗ).). Исключение – учебники из старого ФПУ. По ним школы вправе учить до 25 сентября 2025 года. Не используйте их в качестве учебного пособия – у них нет такого статуса.</w:t>
      </w:r>
      <w:r w:rsidRPr="00D04037">
        <w:rPr>
          <w:rFonts w:ascii="Georgia" w:eastAsia="Times New Roman" w:hAnsi="Georgia" w:cs="Times New Roman"/>
          <w:color w:val="000000"/>
          <w:sz w:val="27"/>
          <w:szCs w:val="27"/>
          <w:lang w:eastAsia="ru-RU"/>
        </w:rPr>
        <w:br/>
        <w:t>Учебник не может быть одновременно учебным пособием, потому что это разные виды изданий (</w:t>
      </w:r>
      <w:proofErr w:type="spellStart"/>
      <w:r w:rsidRPr="00D04037">
        <w:rPr>
          <w:rFonts w:ascii="Georgia" w:eastAsia="Times New Roman" w:hAnsi="Georgia" w:cs="Times New Roman"/>
          <w:color w:val="000000"/>
          <w:sz w:val="27"/>
          <w:szCs w:val="27"/>
          <w:lang w:eastAsia="ru-RU"/>
        </w:rPr>
        <w:t>пп</w:t>
      </w:r>
      <w:proofErr w:type="spellEnd"/>
      <w:r w:rsidRPr="00D04037">
        <w:rPr>
          <w:rFonts w:ascii="Georgia" w:eastAsia="Times New Roman" w:hAnsi="Georgia" w:cs="Times New Roman"/>
          <w:color w:val="000000"/>
          <w:sz w:val="27"/>
          <w:szCs w:val="27"/>
          <w:lang w:eastAsia="ru-RU"/>
        </w:rPr>
        <w:t>. </w:t>
      </w:r>
      <w:hyperlink r:id="rId9" w:anchor="/document/97/31478/hh2526/" w:tgtFrame="_blank" w:history="1">
        <w:r w:rsidRPr="00D04037">
          <w:rPr>
            <w:rFonts w:ascii="Georgia" w:eastAsia="Times New Roman" w:hAnsi="Georgia" w:cs="Times New Roman"/>
            <w:color w:val="329A32"/>
            <w:sz w:val="27"/>
            <w:szCs w:val="27"/>
            <w:u w:val="single"/>
            <w:lang w:eastAsia="ru-RU"/>
          </w:rPr>
          <w:t>3.2.4.3.4.1</w:t>
        </w:r>
      </w:hyperlink>
      <w:r w:rsidRPr="00D04037">
        <w:rPr>
          <w:rFonts w:ascii="Georgia" w:eastAsia="Times New Roman" w:hAnsi="Georgia" w:cs="Times New Roman"/>
          <w:color w:val="000000"/>
          <w:sz w:val="27"/>
          <w:szCs w:val="27"/>
          <w:lang w:eastAsia="ru-RU"/>
        </w:rPr>
        <w:t> и </w:t>
      </w:r>
      <w:hyperlink r:id="rId10" w:anchor="/document/97/31478/hh2532/" w:tgtFrame="_blank" w:history="1">
        <w:r w:rsidRPr="00D04037">
          <w:rPr>
            <w:rFonts w:ascii="Georgia" w:eastAsia="Times New Roman" w:hAnsi="Georgia" w:cs="Times New Roman"/>
            <w:color w:val="329A32"/>
            <w:sz w:val="27"/>
            <w:szCs w:val="27"/>
            <w:u w:val="single"/>
            <w:lang w:eastAsia="ru-RU"/>
          </w:rPr>
          <w:t>3.2.4.3.4.2</w:t>
        </w:r>
      </w:hyperlink>
      <w:r w:rsidRPr="00D04037">
        <w:rPr>
          <w:rFonts w:ascii="Georgia" w:eastAsia="Times New Roman" w:hAnsi="Georgia" w:cs="Times New Roman"/>
          <w:color w:val="000000"/>
          <w:sz w:val="27"/>
          <w:szCs w:val="27"/>
          <w:lang w:eastAsia="ru-RU"/>
        </w:rPr>
        <w:t xml:space="preserve"> ГОСТ 7.60-2003). Пособия должны соответствовать двум требованиям. Первое – иметь статус «учебное пособие». Второе – их должна выпустить специальная организация. Перечень таких издательств утвердило </w:t>
      </w:r>
      <w:proofErr w:type="spellStart"/>
      <w:r w:rsidRPr="00D04037">
        <w:rPr>
          <w:rFonts w:ascii="Georgia" w:eastAsia="Times New Roman" w:hAnsi="Georgia" w:cs="Times New Roman"/>
          <w:color w:val="000000"/>
          <w:sz w:val="27"/>
          <w:szCs w:val="27"/>
          <w:lang w:eastAsia="ru-RU"/>
        </w:rPr>
        <w:t>Минобрнауки</w:t>
      </w:r>
      <w:proofErr w:type="spellEnd"/>
      <w:r w:rsidRPr="00D04037">
        <w:rPr>
          <w:rFonts w:ascii="Georgia" w:eastAsia="Times New Roman" w:hAnsi="Georgia" w:cs="Times New Roman"/>
          <w:color w:val="000000"/>
          <w:sz w:val="27"/>
          <w:szCs w:val="27"/>
          <w:lang w:eastAsia="ru-RU"/>
        </w:rPr>
        <w:t xml:space="preserve"> (приказ от 09.06.2016 № 699). В список входят, например, АО «Издательство «Просвещение», ООО «Издательство ACT», ООО «ДРОФА», ООО «Интеллект-Центр» и др.</w:t>
      </w:r>
    </w:p>
    <w:p w:rsidR="00D04037" w:rsidRPr="00D04037" w:rsidRDefault="00D04037" w:rsidP="00D04037">
      <w:pPr>
        <w:shd w:val="clear" w:color="auto" w:fill="D9EBF1"/>
        <w:spacing w:after="0" w:line="420" w:lineRule="atLeast"/>
        <w:jc w:val="center"/>
        <w:outlineLvl w:val="1"/>
        <w:rPr>
          <w:rFonts w:ascii="Arial" w:eastAsia="Times New Roman" w:hAnsi="Arial" w:cs="Arial"/>
          <w:b/>
          <w:bCs/>
          <w:color w:val="000000"/>
          <w:sz w:val="33"/>
          <w:szCs w:val="33"/>
          <w:lang w:eastAsia="ru-RU"/>
        </w:rPr>
      </w:pPr>
      <w:r w:rsidRPr="00D04037">
        <w:rPr>
          <w:rFonts w:ascii="Arial" w:eastAsia="Times New Roman" w:hAnsi="Arial" w:cs="Arial"/>
          <w:b/>
          <w:bCs/>
          <w:color w:val="000000"/>
          <w:sz w:val="33"/>
          <w:szCs w:val="33"/>
          <w:lang w:eastAsia="ru-RU"/>
        </w:rPr>
        <w:t>4. Достаточно ли того, что мы закупили одни учебники? На рабочие тетради средств не хватает, поэтому решили от них отказаться. Так можно?</w:t>
      </w:r>
    </w:p>
    <w:p w:rsidR="00D04037" w:rsidRPr="00D04037" w:rsidRDefault="00D04037" w:rsidP="00D04037">
      <w:pPr>
        <w:shd w:val="clear" w:color="auto" w:fill="D9EBF1"/>
        <w:spacing w:after="240" w:line="420" w:lineRule="atLeast"/>
        <w:rPr>
          <w:rFonts w:ascii="Georgia" w:eastAsia="Times New Roman" w:hAnsi="Georgia" w:cs="Times New Roman"/>
          <w:color w:val="000000"/>
          <w:sz w:val="27"/>
          <w:szCs w:val="27"/>
          <w:lang w:eastAsia="ru-RU"/>
        </w:rPr>
      </w:pPr>
      <w:r w:rsidRPr="00D04037">
        <w:rPr>
          <w:rFonts w:ascii="Georgia" w:eastAsia="Times New Roman" w:hAnsi="Georgia" w:cs="Times New Roman"/>
          <w:color w:val="000000"/>
          <w:sz w:val="27"/>
          <w:szCs w:val="27"/>
          <w:lang w:eastAsia="ru-RU"/>
        </w:rPr>
        <w:t>Да, достаточно. Образовательная организация самостоятельно решает, использовать рабочие тетради или нет. Школа обязана закупать рабочие тетради, если их включили в нормативы финансового обеспечения. Если в списке или нормативах рабочих тетрадей нет, то школа не должна их закупать. Если в учебно-методическое обеспечение программы включили их, но не закупили, так как не выделили средства из бюджета, – организация обязана приобрести тетради за счет средств из других источников.</w:t>
      </w:r>
    </w:p>
    <w:p w:rsidR="00D04037" w:rsidRPr="00D04037" w:rsidRDefault="00D04037" w:rsidP="00D04037">
      <w:pPr>
        <w:shd w:val="clear" w:color="auto" w:fill="D9EBF1"/>
        <w:spacing w:after="240" w:line="420" w:lineRule="atLeast"/>
        <w:rPr>
          <w:rFonts w:ascii="Georgia" w:eastAsia="Times New Roman" w:hAnsi="Georgia" w:cs="Times New Roman"/>
          <w:color w:val="000000"/>
          <w:sz w:val="27"/>
          <w:szCs w:val="27"/>
          <w:lang w:eastAsia="ru-RU"/>
        </w:rPr>
      </w:pPr>
      <w:r w:rsidRPr="00D04037">
        <w:rPr>
          <w:rFonts w:ascii="Georgia" w:eastAsia="Times New Roman" w:hAnsi="Georgia" w:cs="Times New Roman"/>
          <w:color w:val="000000"/>
          <w:sz w:val="27"/>
          <w:szCs w:val="27"/>
          <w:lang w:eastAsia="ru-RU"/>
        </w:rPr>
        <w:t>Родители не обязаны приобретать средства обучения. Родители могут приобрести рабочие тетради только на добровольной основе по собственному желанию. При этом, если родители покупать отказались, последствий для детей никаких быть не должно. Программу нужно реализовать в полном объеме.</w:t>
      </w:r>
    </w:p>
    <w:p w:rsidR="00D04037" w:rsidRPr="00D04037" w:rsidRDefault="00D04037" w:rsidP="00D04037">
      <w:pPr>
        <w:shd w:val="clear" w:color="auto" w:fill="D9EBF1"/>
        <w:spacing w:line="420" w:lineRule="atLeast"/>
        <w:rPr>
          <w:rFonts w:ascii="Georgia" w:eastAsia="Times New Roman" w:hAnsi="Georgia" w:cs="Times New Roman"/>
          <w:color w:val="000000"/>
          <w:sz w:val="27"/>
          <w:szCs w:val="27"/>
          <w:lang w:eastAsia="ru-RU"/>
        </w:rPr>
      </w:pPr>
      <w:r w:rsidRPr="00D04037">
        <w:rPr>
          <w:rFonts w:ascii="Georgia" w:eastAsia="Times New Roman" w:hAnsi="Georgia" w:cs="Times New Roman"/>
          <w:color w:val="000000"/>
          <w:sz w:val="27"/>
          <w:szCs w:val="27"/>
          <w:lang w:eastAsia="ru-RU"/>
        </w:rPr>
        <w:lastRenderedPageBreak/>
        <w:t>Рабочие тетради относятся к учебным пособиям (ГОСТ 7.60-2003, </w:t>
      </w:r>
      <w:hyperlink r:id="rId11" w:anchor="/document/97/31478/hh2539/" w:tgtFrame="_blank" w:history="1">
        <w:r w:rsidRPr="00D04037">
          <w:rPr>
            <w:rFonts w:ascii="Georgia" w:eastAsia="Times New Roman" w:hAnsi="Georgia" w:cs="Times New Roman"/>
            <w:color w:val="329A32"/>
            <w:sz w:val="27"/>
            <w:szCs w:val="27"/>
            <w:u w:val="single"/>
            <w:lang w:eastAsia="ru-RU"/>
          </w:rPr>
          <w:t>п. 3.2.4.3.4.2.3</w:t>
        </w:r>
      </w:hyperlink>
      <w:r w:rsidRPr="00D04037">
        <w:rPr>
          <w:rFonts w:ascii="Georgia" w:eastAsia="Times New Roman" w:hAnsi="Georgia" w:cs="Times New Roman"/>
          <w:color w:val="000000"/>
          <w:sz w:val="27"/>
          <w:szCs w:val="27"/>
          <w:lang w:eastAsia="ru-RU"/>
        </w:rPr>
        <w:t>). А учебные пособия школа вправе использовать дополнительно, хотя и не обязана (</w:t>
      </w:r>
      <w:hyperlink r:id="rId12" w:anchor="/document/99/902389617/XA00MAS2MT/" w:tgtFrame="_blank" w:history="1">
        <w:r w:rsidRPr="00D04037">
          <w:rPr>
            <w:rFonts w:ascii="Georgia" w:eastAsia="Times New Roman" w:hAnsi="Georgia" w:cs="Times New Roman"/>
            <w:color w:val="329A32"/>
            <w:sz w:val="27"/>
            <w:szCs w:val="27"/>
            <w:u w:val="single"/>
            <w:lang w:eastAsia="ru-RU"/>
          </w:rPr>
          <w:t>п. 2</w:t>
        </w:r>
      </w:hyperlink>
      <w:r w:rsidRPr="00D04037">
        <w:rPr>
          <w:rFonts w:ascii="Georgia" w:eastAsia="Times New Roman" w:hAnsi="Georgia" w:cs="Times New Roman"/>
          <w:color w:val="000000"/>
          <w:sz w:val="27"/>
          <w:szCs w:val="27"/>
          <w:lang w:eastAsia="ru-RU"/>
        </w:rPr>
        <w:t> ч. 4 ст. 18 Федерального закона от 29.12.2012 № 273-ФЗ).</w:t>
      </w:r>
    </w:p>
    <w:p w:rsidR="00D04037" w:rsidRPr="00D04037" w:rsidRDefault="00D04037" w:rsidP="00D04037">
      <w:pPr>
        <w:shd w:val="clear" w:color="auto" w:fill="D9EBF1"/>
        <w:spacing w:after="0" w:line="420" w:lineRule="atLeast"/>
        <w:jc w:val="center"/>
        <w:outlineLvl w:val="1"/>
        <w:rPr>
          <w:rFonts w:ascii="Arial" w:eastAsia="Times New Roman" w:hAnsi="Arial" w:cs="Arial"/>
          <w:b/>
          <w:bCs/>
          <w:color w:val="000000"/>
          <w:sz w:val="33"/>
          <w:szCs w:val="33"/>
          <w:lang w:eastAsia="ru-RU"/>
        </w:rPr>
      </w:pPr>
      <w:r w:rsidRPr="00D04037">
        <w:rPr>
          <w:rFonts w:ascii="Arial" w:eastAsia="Times New Roman" w:hAnsi="Arial" w:cs="Arial"/>
          <w:b/>
          <w:bCs/>
          <w:color w:val="000000"/>
          <w:sz w:val="33"/>
          <w:szCs w:val="33"/>
          <w:lang w:eastAsia="ru-RU"/>
        </w:rPr>
        <w:t>5. Можно ли сменить учебники по предмету в середине уровня обучения? Например, учитель вел географию в 5–7-х классах по одной линейке учебников, а 8–9-е классы хочет вести по другой?</w:t>
      </w:r>
    </w:p>
    <w:p w:rsidR="00D04037" w:rsidRPr="00D04037" w:rsidRDefault="00D04037" w:rsidP="00D04037">
      <w:pPr>
        <w:shd w:val="clear" w:color="auto" w:fill="D9EBF1"/>
        <w:spacing w:after="240" w:line="420" w:lineRule="atLeast"/>
        <w:rPr>
          <w:rFonts w:ascii="Georgia" w:eastAsia="Times New Roman" w:hAnsi="Georgia" w:cs="Times New Roman"/>
          <w:color w:val="000000"/>
          <w:sz w:val="27"/>
          <w:szCs w:val="27"/>
          <w:lang w:eastAsia="ru-RU"/>
        </w:rPr>
      </w:pPr>
      <w:r w:rsidRPr="00D04037">
        <w:rPr>
          <w:rFonts w:ascii="Georgia" w:eastAsia="Times New Roman" w:hAnsi="Georgia" w:cs="Times New Roman"/>
          <w:color w:val="000000"/>
          <w:sz w:val="27"/>
          <w:szCs w:val="27"/>
          <w:lang w:eastAsia="ru-RU"/>
        </w:rPr>
        <w:t>Да, можно. УМК – учебно-методическая документация, средства обучения и контроля, которые разработаны для урока, курса, модуля, дисциплины. Учитель вправе выбрать учебники, в том числе из разных учебно-методических комплектов. Главное, чтобы они входили в ФПУ.</w:t>
      </w:r>
    </w:p>
    <w:p w:rsidR="00D04037" w:rsidRPr="00D04037" w:rsidRDefault="00D04037" w:rsidP="00D04037">
      <w:pPr>
        <w:shd w:val="clear" w:color="auto" w:fill="D9EBF1"/>
        <w:spacing w:after="0" w:line="420" w:lineRule="atLeast"/>
        <w:rPr>
          <w:rFonts w:ascii="Georgia" w:eastAsia="Times New Roman" w:hAnsi="Georgia" w:cs="Times New Roman"/>
          <w:color w:val="000000"/>
          <w:sz w:val="27"/>
          <w:szCs w:val="27"/>
          <w:lang w:eastAsia="ru-RU"/>
        </w:rPr>
      </w:pPr>
      <w:r w:rsidRPr="00D04037">
        <w:rPr>
          <w:rFonts w:ascii="Georgia" w:eastAsia="Times New Roman" w:hAnsi="Georgia" w:cs="Times New Roman"/>
          <w:color w:val="000000"/>
          <w:sz w:val="27"/>
          <w:szCs w:val="27"/>
          <w:lang w:eastAsia="ru-RU"/>
        </w:rPr>
        <w:t>Закон при реализации ООП разрешает использовать:</w:t>
      </w:r>
      <w:r w:rsidRPr="00D04037">
        <w:rPr>
          <w:rFonts w:ascii="Georgia" w:eastAsia="Times New Roman" w:hAnsi="Georgia" w:cs="Times New Roman"/>
          <w:color w:val="000000"/>
          <w:sz w:val="27"/>
          <w:szCs w:val="27"/>
          <w:lang w:eastAsia="ru-RU"/>
        </w:rPr>
        <w:br/>
        <w:t>1) учебники и разработанные в комплекте с ними учебные пособия из ФПУ;</w:t>
      </w:r>
      <w:r w:rsidRPr="00D04037">
        <w:rPr>
          <w:rFonts w:ascii="Georgia" w:eastAsia="Times New Roman" w:hAnsi="Georgia" w:cs="Times New Roman"/>
          <w:color w:val="000000"/>
          <w:sz w:val="27"/>
          <w:szCs w:val="27"/>
          <w:lang w:eastAsia="ru-RU"/>
        </w:rPr>
        <w:br/>
        <w:t>2) учебные пособия организаций из перечня издательств, которые выпускают учебные пособия, дополнительно;</w:t>
      </w:r>
      <w:r w:rsidRPr="00D04037">
        <w:rPr>
          <w:rFonts w:ascii="Georgia" w:eastAsia="Times New Roman" w:hAnsi="Georgia" w:cs="Times New Roman"/>
          <w:color w:val="000000"/>
          <w:sz w:val="27"/>
          <w:szCs w:val="27"/>
          <w:lang w:eastAsia="ru-RU"/>
        </w:rPr>
        <w:br/>
        <w:t>3) электронные образовательные ресурсы из федерального перечня электронных образовательных ресурсов, которые школы вправе использовать для ООП НОО, ООО и СОО.</w:t>
      </w:r>
    </w:p>
    <w:p w:rsidR="00D04037" w:rsidRPr="00D04037" w:rsidRDefault="00D04037" w:rsidP="00D04037">
      <w:pPr>
        <w:shd w:val="clear" w:color="auto" w:fill="D9EBF1"/>
        <w:spacing w:line="420" w:lineRule="atLeast"/>
        <w:rPr>
          <w:rFonts w:ascii="Georgia" w:eastAsia="Times New Roman" w:hAnsi="Georgia" w:cs="Times New Roman"/>
          <w:color w:val="000000"/>
          <w:sz w:val="27"/>
          <w:szCs w:val="27"/>
          <w:lang w:eastAsia="ru-RU"/>
        </w:rPr>
      </w:pPr>
      <w:r w:rsidRPr="00D04037">
        <w:rPr>
          <w:rFonts w:ascii="Georgia" w:eastAsia="Times New Roman" w:hAnsi="Georgia" w:cs="Times New Roman"/>
          <w:color w:val="000000"/>
          <w:sz w:val="27"/>
          <w:szCs w:val="27"/>
          <w:lang w:eastAsia="ru-RU"/>
        </w:rPr>
        <w:t>Это закрепил закон (</w:t>
      </w:r>
      <w:hyperlink r:id="rId13" w:anchor="/document/99/902389617/XA00M802MG/" w:tgtFrame="_blank" w:history="1">
        <w:r w:rsidRPr="00D04037">
          <w:rPr>
            <w:rFonts w:ascii="Georgia" w:eastAsia="Times New Roman" w:hAnsi="Georgia" w:cs="Times New Roman"/>
            <w:color w:val="329A32"/>
            <w:sz w:val="27"/>
            <w:szCs w:val="27"/>
            <w:u w:val="single"/>
            <w:lang w:eastAsia="ru-RU"/>
          </w:rPr>
          <w:t>ч. 4</w:t>
        </w:r>
      </w:hyperlink>
      <w:r w:rsidRPr="00D04037">
        <w:rPr>
          <w:rFonts w:ascii="Georgia" w:eastAsia="Times New Roman" w:hAnsi="Georgia" w:cs="Times New Roman"/>
          <w:color w:val="000000"/>
          <w:sz w:val="27"/>
          <w:szCs w:val="27"/>
          <w:lang w:eastAsia="ru-RU"/>
        </w:rPr>
        <w:t> ст. 18 Федерального закон от 29.12.2012 № 273-ФЗ). Эта норма не запрещает изменять УМК в середине обучения. ФГОС и ФОП также не содержат ограничений. Поэтому сменить УМК на другой в процессе обучения можно.</w:t>
      </w:r>
    </w:p>
    <w:p w:rsidR="00D04037" w:rsidRPr="00D04037" w:rsidRDefault="00D04037" w:rsidP="00D04037">
      <w:pPr>
        <w:shd w:val="clear" w:color="auto" w:fill="D9EBF1"/>
        <w:spacing w:after="0" w:line="420" w:lineRule="atLeast"/>
        <w:jc w:val="center"/>
        <w:outlineLvl w:val="1"/>
        <w:rPr>
          <w:rFonts w:ascii="Arial" w:eastAsia="Times New Roman" w:hAnsi="Arial" w:cs="Arial"/>
          <w:b/>
          <w:bCs/>
          <w:color w:val="000000"/>
          <w:sz w:val="33"/>
          <w:szCs w:val="33"/>
          <w:lang w:eastAsia="ru-RU"/>
        </w:rPr>
      </w:pPr>
      <w:r w:rsidRPr="00D04037">
        <w:rPr>
          <w:rFonts w:ascii="Arial" w:eastAsia="Times New Roman" w:hAnsi="Arial" w:cs="Arial"/>
          <w:b/>
          <w:bCs/>
          <w:color w:val="000000"/>
          <w:sz w:val="33"/>
          <w:szCs w:val="33"/>
          <w:lang w:eastAsia="ru-RU"/>
        </w:rPr>
        <w:t>6. Какие учебники использовать для детей с ОВЗ?</w:t>
      </w:r>
    </w:p>
    <w:p w:rsidR="00D04037" w:rsidRPr="00D04037" w:rsidRDefault="00D04037" w:rsidP="00D04037">
      <w:pPr>
        <w:shd w:val="clear" w:color="auto" w:fill="D9EBF1"/>
        <w:spacing w:after="0" w:line="420" w:lineRule="atLeast"/>
        <w:rPr>
          <w:rFonts w:ascii="Georgia" w:eastAsia="Times New Roman" w:hAnsi="Georgia" w:cs="Times New Roman"/>
          <w:color w:val="000000"/>
          <w:sz w:val="27"/>
          <w:szCs w:val="27"/>
          <w:lang w:eastAsia="ru-RU"/>
        </w:rPr>
      </w:pPr>
      <w:r w:rsidRPr="00D04037">
        <w:rPr>
          <w:rFonts w:ascii="Georgia" w:eastAsia="Times New Roman" w:hAnsi="Georgia" w:cs="Times New Roman"/>
          <w:color w:val="000000"/>
          <w:sz w:val="27"/>
          <w:szCs w:val="27"/>
          <w:lang w:eastAsia="ru-RU"/>
        </w:rPr>
        <w:t>Используйте учебники из ФПУ. В нем – учебники, которые школа вправе использовать по АОП и АООП для детей с разными заболеваниями. Если нет подходящего учебника для ребенка с ОВЗ, используйте другие учебники из ФПУ. Издания, которых нет в ФПУ, нельзя применять в качестве учебников, чтобы реализовать аккредитованные образовательные программы начального, основного и среднего общего образования (</w:t>
      </w:r>
      <w:hyperlink r:id="rId14" w:anchor="/document/99/902389617/XA00M802MG/" w:tgtFrame="_blank" w:history="1">
        <w:r w:rsidRPr="00D04037">
          <w:rPr>
            <w:rFonts w:ascii="Georgia" w:eastAsia="Times New Roman" w:hAnsi="Georgia" w:cs="Times New Roman"/>
            <w:color w:val="329A32"/>
            <w:sz w:val="27"/>
            <w:szCs w:val="27"/>
            <w:u w:val="single"/>
            <w:lang w:eastAsia="ru-RU"/>
          </w:rPr>
          <w:t>ч. 4</w:t>
        </w:r>
      </w:hyperlink>
      <w:r w:rsidRPr="00D04037">
        <w:rPr>
          <w:rFonts w:ascii="Georgia" w:eastAsia="Times New Roman" w:hAnsi="Georgia" w:cs="Times New Roman"/>
          <w:color w:val="000000"/>
          <w:sz w:val="27"/>
          <w:szCs w:val="27"/>
          <w:lang w:eastAsia="ru-RU"/>
        </w:rPr>
        <w:t> ст. 18 Федерального закона от 29.12.2012 № 273-ФЗ).</w:t>
      </w:r>
    </w:p>
    <w:p w:rsidR="00D04037" w:rsidRPr="00D04037" w:rsidRDefault="00D04037" w:rsidP="00D04037">
      <w:pPr>
        <w:shd w:val="clear" w:color="auto" w:fill="D9EBF1"/>
        <w:spacing w:line="420" w:lineRule="atLeast"/>
        <w:rPr>
          <w:rFonts w:ascii="Georgia" w:eastAsia="Times New Roman" w:hAnsi="Georgia" w:cs="Times New Roman"/>
          <w:color w:val="000000"/>
          <w:sz w:val="27"/>
          <w:szCs w:val="27"/>
          <w:lang w:eastAsia="ru-RU"/>
        </w:rPr>
      </w:pPr>
      <w:r w:rsidRPr="00D04037">
        <w:rPr>
          <w:rFonts w:ascii="Georgia" w:eastAsia="Times New Roman" w:hAnsi="Georgia" w:cs="Times New Roman"/>
          <w:color w:val="000000"/>
          <w:sz w:val="27"/>
          <w:szCs w:val="27"/>
          <w:lang w:eastAsia="ru-RU"/>
        </w:rPr>
        <w:lastRenderedPageBreak/>
        <w:t>Закупайте учебники для детей с ОВЗ на средства субсидии государственной программы «Доступная среда». Субсидию предоставляют, чтобы создать условия качественного образования для детей-инвалидов, детей с ОВЗ (</w:t>
      </w:r>
      <w:hyperlink r:id="rId15" w:anchor="/document/99/456053883/" w:tgtFrame="_blank" w:history="1">
        <w:r w:rsidRPr="00D04037">
          <w:rPr>
            <w:rFonts w:ascii="Georgia" w:eastAsia="Times New Roman" w:hAnsi="Georgia" w:cs="Times New Roman"/>
            <w:color w:val="329A32"/>
            <w:sz w:val="27"/>
            <w:szCs w:val="27"/>
            <w:u w:val="single"/>
            <w:lang w:eastAsia="ru-RU"/>
          </w:rPr>
          <w:t xml:space="preserve">письмо </w:t>
        </w:r>
        <w:proofErr w:type="spellStart"/>
        <w:r w:rsidRPr="00D04037">
          <w:rPr>
            <w:rFonts w:ascii="Georgia" w:eastAsia="Times New Roman" w:hAnsi="Georgia" w:cs="Times New Roman"/>
            <w:color w:val="329A32"/>
            <w:sz w:val="27"/>
            <w:szCs w:val="27"/>
            <w:u w:val="single"/>
            <w:lang w:eastAsia="ru-RU"/>
          </w:rPr>
          <w:t>Минобрнауки</w:t>
        </w:r>
        <w:proofErr w:type="spellEnd"/>
        <w:r w:rsidRPr="00D04037">
          <w:rPr>
            <w:rFonts w:ascii="Georgia" w:eastAsia="Times New Roman" w:hAnsi="Georgia" w:cs="Times New Roman"/>
            <w:color w:val="329A32"/>
            <w:sz w:val="27"/>
            <w:szCs w:val="27"/>
            <w:u w:val="single"/>
            <w:lang w:eastAsia="ru-RU"/>
          </w:rPr>
          <w:t xml:space="preserve"> от 31.01.2017 № ОВ-83/07</w:t>
        </w:r>
      </w:hyperlink>
      <w:r w:rsidRPr="00D04037">
        <w:rPr>
          <w:rFonts w:ascii="Georgia" w:eastAsia="Times New Roman" w:hAnsi="Georgia" w:cs="Times New Roman"/>
          <w:color w:val="000000"/>
          <w:sz w:val="27"/>
          <w:szCs w:val="27"/>
          <w:lang w:eastAsia="ru-RU"/>
        </w:rPr>
        <w:t xml:space="preserve">, </w:t>
      </w:r>
      <w:proofErr w:type="spellStart"/>
      <w:r w:rsidRPr="00D04037">
        <w:rPr>
          <w:rFonts w:ascii="Georgia" w:eastAsia="Times New Roman" w:hAnsi="Georgia" w:cs="Times New Roman"/>
          <w:color w:val="000000"/>
          <w:sz w:val="27"/>
          <w:szCs w:val="27"/>
          <w:lang w:eastAsia="ru-RU"/>
        </w:rPr>
        <w:t>пп</w:t>
      </w:r>
      <w:proofErr w:type="spellEnd"/>
      <w:r w:rsidRPr="00D04037">
        <w:rPr>
          <w:rFonts w:ascii="Georgia" w:eastAsia="Times New Roman" w:hAnsi="Georgia" w:cs="Times New Roman"/>
          <w:color w:val="000000"/>
          <w:sz w:val="27"/>
          <w:szCs w:val="27"/>
          <w:lang w:eastAsia="ru-RU"/>
        </w:rPr>
        <w:t>. 1, 7 </w:t>
      </w:r>
      <w:hyperlink r:id="rId16" w:anchor="/document/99/554102819/XA00MDI2O1/" w:tgtFrame="_blank" w:history="1">
        <w:r w:rsidRPr="00D04037">
          <w:rPr>
            <w:rFonts w:ascii="Georgia" w:eastAsia="Times New Roman" w:hAnsi="Georgia" w:cs="Times New Roman"/>
            <w:color w:val="329A32"/>
            <w:sz w:val="27"/>
            <w:szCs w:val="27"/>
            <w:u w:val="single"/>
            <w:lang w:eastAsia="ru-RU"/>
          </w:rPr>
          <w:t>прил. 3</w:t>
        </w:r>
      </w:hyperlink>
      <w:r w:rsidRPr="00D04037">
        <w:rPr>
          <w:rFonts w:ascii="Georgia" w:eastAsia="Times New Roman" w:hAnsi="Georgia" w:cs="Times New Roman"/>
          <w:color w:val="000000"/>
          <w:sz w:val="27"/>
          <w:szCs w:val="27"/>
          <w:lang w:eastAsia="ru-RU"/>
        </w:rPr>
        <w:t> к государственной программе «Доступная среда», утв. постановлением Правительства от 29.03.2019 № 363).</w:t>
      </w:r>
    </w:p>
    <w:p w:rsidR="00D04037" w:rsidRPr="00D04037" w:rsidRDefault="00D04037" w:rsidP="00D04037">
      <w:pPr>
        <w:shd w:val="clear" w:color="auto" w:fill="D9EBF1"/>
        <w:spacing w:after="0" w:line="420" w:lineRule="atLeast"/>
        <w:jc w:val="center"/>
        <w:outlineLvl w:val="1"/>
        <w:rPr>
          <w:rFonts w:ascii="Arial" w:eastAsia="Times New Roman" w:hAnsi="Arial" w:cs="Arial"/>
          <w:b/>
          <w:bCs/>
          <w:color w:val="000000"/>
          <w:sz w:val="33"/>
          <w:szCs w:val="33"/>
          <w:lang w:eastAsia="ru-RU"/>
        </w:rPr>
      </w:pPr>
      <w:r w:rsidRPr="00D04037">
        <w:rPr>
          <w:rFonts w:ascii="Arial" w:eastAsia="Times New Roman" w:hAnsi="Arial" w:cs="Arial"/>
          <w:b/>
          <w:bCs/>
          <w:color w:val="000000"/>
          <w:sz w:val="33"/>
          <w:szCs w:val="33"/>
          <w:lang w:eastAsia="ru-RU"/>
        </w:rPr>
        <w:t>7. Надо ли назначать ответственного за учебники?</w:t>
      </w:r>
    </w:p>
    <w:p w:rsidR="00D04037" w:rsidRPr="00D04037" w:rsidRDefault="00D04037" w:rsidP="00D04037">
      <w:pPr>
        <w:shd w:val="clear" w:color="auto" w:fill="D9EBF1"/>
        <w:spacing w:line="420" w:lineRule="atLeast"/>
        <w:rPr>
          <w:rFonts w:ascii="Georgia" w:eastAsia="Times New Roman" w:hAnsi="Georgia" w:cs="Times New Roman"/>
          <w:color w:val="000000"/>
          <w:sz w:val="27"/>
          <w:szCs w:val="27"/>
          <w:lang w:eastAsia="ru-RU"/>
        </w:rPr>
      </w:pPr>
      <w:r w:rsidRPr="00D04037">
        <w:rPr>
          <w:rFonts w:ascii="Georgia" w:eastAsia="Times New Roman" w:hAnsi="Georgia" w:cs="Times New Roman"/>
          <w:color w:val="000000"/>
          <w:sz w:val="27"/>
          <w:szCs w:val="27"/>
          <w:lang w:eastAsia="ru-RU"/>
        </w:rPr>
        <w:t>Нет, не надо. Нет необходимости отдельно назначать ответственного за учебники. За разные стадии движения учебников в школе отвечают разные работники. Приобретает контрактный управляющий и комиссия по приемке товара. Хранит, выдает, учитывает книги заведующий библиотекой. Если назначить ответственного за учебники, то он будет дублировать функции других работников. Однако школа вправе организовать работу, как ей удобно, и назначать тех ответственных, которые ей нужны (</w:t>
      </w:r>
      <w:hyperlink r:id="rId17" w:anchor="/document/99/902389617/XA00MA42NJ/" w:tgtFrame="_blank" w:history="1">
        <w:r w:rsidRPr="00D04037">
          <w:rPr>
            <w:rFonts w:ascii="Georgia" w:eastAsia="Times New Roman" w:hAnsi="Georgia" w:cs="Times New Roman"/>
            <w:color w:val="329A32"/>
            <w:sz w:val="27"/>
            <w:szCs w:val="27"/>
            <w:u w:val="single"/>
            <w:lang w:eastAsia="ru-RU"/>
          </w:rPr>
          <w:t>ч. 1</w:t>
        </w:r>
      </w:hyperlink>
      <w:r w:rsidRPr="00D04037">
        <w:rPr>
          <w:rFonts w:ascii="Georgia" w:eastAsia="Times New Roman" w:hAnsi="Georgia" w:cs="Times New Roman"/>
          <w:color w:val="000000"/>
          <w:sz w:val="27"/>
          <w:szCs w:val="27"/>
          <w:lang w:eastAsia="ru-RU"/>
        </w:rPr>
        <w:t> ст. 28 Федерального закона от 29.12.2012 № 273-ФЗ).</w:t>
      </w:r>
    </w:p>
    <w:p w:rsidR="00076A41" w:rsidRDefault="00076A41">
      <w:bookmarkStart w:id="0" w:name="_GoBack"/>
      <w:bookmarkEnd w:id="0"/>
    </w:p>
    <w:sectPr w:rsidR="00076A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2C"/>
    <w:rsid w:val="00076A41"/>
    <w:rsid w:val="001615BF"/>
    <w:rsid w:val="0032672C"/>
    <w:rsid w:val="004B66EB"/>
    <w:rsid w:val="00B1186E"/>
    <w:rsid w:val="00D0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3D4CE-DE5D-4FAD-B65F-BAD41764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650187">
      <w:bodyDiv w:val="1"/>
      <w:marLeft w:val="0"/>
      <w:marRight w:val="0"/>
      <w:marTop w:val="0"/>
      <w:marBottom w:val="0"/>
      <w:divBdr>
        <w:top w:val="none" w:sz="0" w:space="0" w:color="auto"/>
        <w:left w:val="none" w:sz="0" w:space="0" w:color="auto"/>
        <w:bottom w:val="none" w:sz="0" w:space="0" w:color="auto"/>
        <w:right w:val="none" w:sz="0" w:space="0" w:color="auto"/>
      </w:divBdr>
      <w:divsChild>
        <w:div w:id="1875922809">
          <w:marLeft w:val="0"/>
          <w:marRight w:val="0"/>
          <w:marTop w:val="0"/>
          <w:marBottom w:val="555"/>
          <w:divBdr>
            <w:top w:val="none" w:sz="0" w:space="0" w:color="auto"/>
            <w:left w:val="none" w:sz="0" w:space="0" w:color="auto"/>
            <w:bottom w:val="none" w:sz="0" w:space="0" w:color="auto"/>
            <w:right w:val="none" w:sz="0" w:space="0" w:color="auto"/>
          </w:divBdr>
        </w:div>
        <w:div w:id="2029060856">
          <w:marLeft w:val="0"/>
          <w:marRight w:val="0"/>
          <w:marTop w:val="0"/>
          <w:marBottom w:val="555"/>
          <w:divBdr>
            <w:top w:val="none" w:sz="0" w:space="0" w:color="auto"/>
            <w:left w:val="none" w:sz="0" w:space="0" w:color="auto"/>
            <w:bottom w:val="none" w:sz="0" w:space="0" w:color="auto"/>
            <w:right w:val="none" w:sz="0" w:space="0" w:color="auto"/>
          </w:divBdr>
        </w:div>
        <w:div w:id="2130197397">
          <w:marLeft w:val="0"/>
          <w:marRight w:val="0"/>
          <w:marTop w:val="0"/>
          <w:marBottom w:val="555"/>
          <w:divBdr>
            <w:top w:val="none" w:sz="0" w:space="0" w:color="auto"/>
            <w:left w:val="none" w:sz="0" w:space="0" w:color="auto"/>
            <w:bottom w:val="none" w:sz="0" w:space="0" w:color="auto"/>
            <w:right w:val="none" w:sz="0" w:space="0" w:color="auto"/>
          </w:divBdr>
        </w:div>
        <w:div w:id="1324818863">
          <w:marLeft w:val="0"/>
          <w:marRight w:val="0"/>
          <w:marTop w:val="0"/>
          <w:marBottom w:val="555"/>
          <w:divBdr>
            <w:top w:val="none" w:sz="0" w:space="0" w:color="auto"/>
            <w:left w:val="none" w:sz="0" w:space="0" w:color="auto"/>
            <w:bottom w:val="none" w:sz="0" w:space="0" w:color="auto"/>
            <w:right w:val="none" w:sz="0" w:space="0" w:color="auto"/>
          </w:divBdr>
        </w:div>
        <w:div w:id="1430126709">
          <w:marLeft w:val="0"/>
          <w:marRight w:val="0"/>
          <w:marTop w:val="0"/>
          <w:marBottom w:val="555"/>
          <w:divBdr>
            <w:top w:val="none" w:sz="0" w:space="0" w:color="auto"/>
            <w:left w:val="none" w:sz="0" w:space="0" w:color="auto"/>
            <w:bottom w:val="none" w:sz="0" w:space="0" w:color="auto"/>
            <w:right w:val="none" w:sz="0" w:space="0" w:color="auto"/>
          </w:divBdr>
        </w:div>
        <w:div w:id="105540032">
          <w:marLeft w:val="0"/>
          <w:marRight w:val="0"/>
          <w:marTop w:val="0"/>
          <w:marBottom w:val="555"/>
          <w:divBdr>
            <w:top w:val="none" w:sz="0" w:space="0" w:color="auto"/>
            <w:left w:val="none" w:sz="0" w:space="0" w:color="auto"/>
            <w:bottom w:val="none" w:sz="0" w:space="0" w:color="auto"/>
            <w:right w:val="none" w:sz="0" w:space="0" w:color="auto"/>
          </w:divBdr>
        </w:div>
        <w:div w:id="469329164">
          <w:marLeft w:val="0"/>
          <w:marRight w:val="0"/>
          <w:marTop w:val="0"/>
          <w:marBottom w:val="55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13" Type="http://schemas.openxmlformats.org/officeDocument/2006/relationships/hyperlink" Target="https://1obraz.r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1obraz.ru/" TargetMode="External"/><Relationship Id="rId12" Type="http://schemas.openxmlformats.org/officeDocument/2006/relationships/hyperlink" Target="https://1obraz.ru/" TargetMode="External"/><Relationship Id="rId17" Type="http://schemas.openxmlformats.org/officeDocument/2006/relationships/hyperlink" Target="https://1obraz.ru/" TargetMode="External"/><Relationship Id="rId2" Type="http://schemas.openxmlformats.org/officeDocument/2006/relationships/settings" Target="settings.xml"/><Relationship Id="rId16" Type="http://schemas.openxmlformats.org/officeDocument/2006/relationships/hyperlink" Target="https://1obraz.ru/" TargetMode="External"/><Relationship Id="rId1" Type="http://schemas.openxmlformats.org/officeDocument/2006/relationships/styles" Target="styles.xml"/><Relationship Id="rId6" Type="http://schemas.openxmlformats.org/officeDocument/2006/relationships/hyperlink" Target="https://1obraz.ru/" TargetMode="External"/><Relationship Id="rId11" Type="http://schemas.openxmlformats.org/officeDocument/2006/relationships/hyperlink" Target="https://1obraz.ru/" TargetMode="External"/><Relationship Id="rId5" Type="http://schemas.openxmlformats.org/officeDocument/2006/relationships/hyperlink" Target="https://1obraz.ru/" TargetMode="External"/><Relationship Id="rId15" Type="http://schemas.openxmlformats.org/officeDocument/2006/relationships/hyperlink" Target="https://1obraz.ru/" TargetMode="External"/><Relationship Id="rId10" Type="http://schemas.openxmlformats.org/officeDocument/2006/relationships/hyperlink" Target="https://1obraz.ru/" TargetMode="External"/><Relationship Id="rId19" Type="http://schemas.openxmlformats.org/officeDocument/2006/relationships/theme" Target="theme/theme1.xml"/><Relationship Id="rId4" Type="http://schemas.openxmlformats.org/officeDocument/2006/relationships/hyperlink" Target="https://1obraz.ru/" TargetMode="External"/><Relationship Id="rId9" Type="http://schemas.openxmlformats.org/officeDocument/2006/relationships/hyperlink" Target="https://1obraz.ru/" TargetMode="External"/><Relationship Id="rId14"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6295</Characters>
  <Application>Microsoft Office Word</Application>
  <DocSecurity>0</DocSecurity>
  <Lines>52</Lines>
  <Paragraphs>14</Paragraphs>
  <ScaleCrop>false</ScaleCrop>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2024-02-07T09:42:00Z</dcterms:created>
  <dcterms:modified xsi:type="dcterms:W3CDTF">2024-02-07T09:42:00Z</dcterms:modified>
</cp:coreProperties>
</file>